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5" w:rsidRDefault="002A5015" w:rsidP="002A5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1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33B54" w:rsidRPr="002A5015" w:rsidRDefault="002A5015" w:rsidP="002A5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15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2A5015" w:rsidRPr="002A5015" w:rsidRDefault="002A5015" w:rsidP="002A501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15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«Литература»</w:t>
      </w:r>
    </w:p>
    <w:p w:rsidR="002A5015" w:rsidRDefault="002A5015" w:rsidP="002A501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7-9 классов </w:t>
      </w:r>
    </w:p>
    <w:p w:rsidR="002A5015" w:rsidRDefault="002A5015" w:rsidP="002A501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015" w:rsidRPr="00FA4B5B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2A5015" w:rsidRPr="005C4090" w:rsidRDefault="002A5015" w:rsidP="002A5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B5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A4B5B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A4B5B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FA4B5B">
        <w:rPr>
          <w:rFonts w:ascii="Times New Roman" w:hAnsi="Times New Roman" w:cs="Times New Roman"/>
          <w:color w:val="000000"/>
          <w:sz w:val="28"/>
          <w:szCs w:val="28"/>
        </w:rPr>
        <w:t>рег</w:t>
      </w:r>
      <w:proofErr w:type="spellEnd"/>
      <w:r w:rsidRPr="00FA4B5B">
        <w:rPr>
          <w:rFonts w:ascii="Times New Roman" w:hAnsi="Times New Roman" w:cs="Times New Roman"/>
          <w:color w:val="000000"/>
          <w:sz w:val="28"/>
          <w:szCs w:val="28"/>
        </w:rPr>
        <w:t xml:space="preserve">. номер – 64101) (далее – ФГОС ООО), а также федеральной </w:t>
      </w:r>
      <w:r w:rsidRPr="00FA4B5B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FA4B5B">
        <w:rPr>
          <w:rFonts w:ascii="Times New Roman" w:hAnsi="Times New Roman" w:cs="Times New Roman"/>
          <w:color w:val="000000"/>
          <w:sz w:val="28"/>
          <w:szCs w:val="28"/>
        </w:rPr>
        <w:t>программы воспитания, с учётом Концепции</w:t>
      </w:r>
      <w:proofErr w:type="gramEnd"/>
      <w:r w:rsidRPr="00FA4B5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 русского языка и лит</w:t>
      </w:r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ературы в Российской Федерации (утверждённой распоряжением Правительства Российской Федерации от 9 апреля 2016 г. № 637-р). </w:t>
      </w:r>
    </w:p>
    <w:p w:rsidR="002A5015" w:rsidRPr="005C4090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2A5015" w:rsidRPr="005C4090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C4090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3A2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</w:t>
      </w:r>
      <w:r w:rsidRPr="005C40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ИЗУЧЕНИЯ </w:t>
      </w:r>
      <w:r w:rsidRPr="005C4090">
        <w:rPr>
          <w:rFonts w:ascii="Times New Roman" w:hAnsi="Times New Roman" w:cs="Times New Roman"/>
          <w:b/>
          <w:color w:val="333333"/>
          <w:sz w:val="28"/>
          <w:szCs w:val="28"/>
        </w:rPr>
        <w:t>УЧЕБНОГО ПРЕДМЕТА «ЛИТЕРАТУРА»</w:t>
      </w:r>
    </w:p>
    <w:p w:rsidR="002A5015" w:rsidRPr="005C4090" w:rsidRDefault="002A5015" w:rsidP="002A5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proofErr w:type="spell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A5015" w:rsidRPr="005C4090" w:rsidRDefault="002A5015" w:rsidP="002A5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</w:t>
      </w:r>
      <w:r w:rsidRPr="005C40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A5015" w:rsidRPr="005C4090" w:rsidRDefault="002A5015" w:rsidP="002A5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A5015" w:rsidRPr="005C4090" w:rsidRDefault="002A5015" w:rsidP="002A5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теоретико</w:t>
      </w:r>
      <w:proofErr w:type="spell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proofErr w:type="gram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A5015" w:rsidRPr="002A5015" w:rsidRDefault="002A5015" w:rsidP="002A5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</w:t>
      </w:r>
      <w:r w:rsidRPr="005C40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воспринимая чужую точку зрения и </w:t>
      </w:r>
      <w:proofErr w:type="spellStart"/>
      <w:r w:rsidRPr="005C4090">
        <w:rPr>
          <w:rFonts w:ascii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 отстаивая сво</w:t>
      </w: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2A5015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601" w:rsidRPr="005C4090" w:rsidRDefault="003A2601" w:rsidP="003A260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C4090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«ЛИТЕРАТУРА» В УЧЕБНОМ ПЛАНЕ</w:t>
      </w:r>
    </w:p>
    <w:p w:rsidR="003A2601" w:rsidRPr="005C4090" w:rsidRDefault="003A2601" w:rsidP="003A260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A2601" w:rsidRPr="005C4090" w:rsidRDefault="003A2601" w:rsidP="003A26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C4090">
        <w:rPr>
          <w:rFonts w:ascii="Times New Roman" w:hAnsi="Times New Roman" w:cs="Times New Roman"/>
          <w:color w:val="000000"/>
          <w:sz w:val="28"/>
          <w:szCs w:val="28"/>
        </w:rPr>
        <w:t xml:space="preserve">В 7,8 классах на изучение предмета отводится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C4090">
        <w:rPr>
          <w:rFonts w:ascii="Times New Roman" w:hAnsi="Times New Roman" w:cs="Times New Roman"/>
          <w:color w:val="000000"/>
          <w:sz w:val="28"/>
          <w:szCs w:val="28"/>
        </w:rPr>
        <w:t>2 часа в неделю, в 9 классе – 2,5 часа в неделю. Суммарно изучение литературы в основной школе по программам основного общего образования рассчитано на 221 часа.</w:t>
      </w:r>
    </w:p>
    <w:p w:rsidR="003A2601" w:rsidRPr="00CC545E" w:rsidRDefault="003A2601" w:rsidP="003A2601">
      <w:pPr>
        <w:rPr>
          <w:rFonts w:ascii="Times New Roman" w:hAnsi="Times New Roman" w:cs="Times New Roman"/>
          <w:sz w:val="24"/>
          <w:szCs w:val="24"/>
        </w:rPr>
        <w:sectPr w:rsidR="003A2601" w:rsidRPr="00CC545E" w:rsidSect="002A5015">
          <w:type w:val="continuous"/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3A2601" w:rsidRDefault="003A2601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601" w:rsidRDefault="003A2601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015" w:rsidRDefault="002A5015" w:rsidP="002A5015">
      <w:pPr>
        <w:spacing w:after="0"/>
        <w:ind w:left="120"/>
      </w:pPr>
      <w:bookmarkStart w:id="0" w:name="block-2706375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015" w:rsidRDefault="002A5015" w:rsidP="002A5015">
      <w:pPr>
        <w:spacing w:after="0"/>
        <w:ind w:left="120"/>
      </w:pPr>
      <w:r w:rsidRPr="00E37A2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3160"/>
        <w:gridCol w:w="2073"/>
        <w:gridCol w:w="3636"/>
      </w:tblGrid>
      <w:tr w:rsidR="002A5015" w:rsidTr="00BC270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015" w:rsidRDefault="002A5015" w:rsidP="00BC2706">
            <w:pPr>
              <w:spacing w:after="0"/>
              <w:ind w:left="135"/>
            </w:pPr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"Повесть и 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>Петре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Муромских"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«Роняет лес багряный свой убор…», «И. И. Пущину», повесть "Станционный смотритель" «Повести Белкина</w:t>
            </w:r>
            <w:r>
              <w:rPr>
                <w:rFonts w:ascii="Times New Roman" w:hAnsi="Times New Roman"/>
                <w:color w:val="000000"/>
                <w:sz w:val="24"/>
              </w:rPr>
              <w:t>» («Станционный смотритель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.). Поэма «Полтава» (фрагмент)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М. Ю. Лермонтов. Стихотворения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Н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апример, «Узник», «Парус», «Тучи», «Желанье», «Когда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>волнуется желтеющая нива…» «Песня про царя Ивана Васильевича, молодого опричника и удалого купца 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прозе: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«Русский язык», «Воробей»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Pr="00807C5D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7C5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Pr="00807C5D" w:rsidRDefault="002A5015" w:rsidP="00BC2706">
            <w:pPr>
              <w:spacing w:after="0"/>
            </w:pPr>
            <w:r w:rsidRPr="00807C5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«Железная дорога», «Размышления у парадного подъезда»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века. И. Тютчев. «Есть в осени первоначальной…», «Весенние воды»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  <w:r>
              <w:rPr>
                <w:rFonts w:ascii="Times New Roman" w:hAnsi="Times New Roman"/>
                <w:color w:val="000000"/>
                <w:sz w:val="24"/>
              </w:rPr>
              <w:t>, А.К.Толстой «И у меня был край родной когда-то…»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Сказки «Повесть о том, как один мужик двух генералов прокормил», «Дикий помещик», «Премудрый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404E5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писателей на историческую тему. </w:t>
            </w:r>
            <w:r w:rsidRPr="00FE4ABF">
              <w:rPr>
                <w:rFonts w:ascii="Times New Roman" w:hAnsi="Times New Roman"/>
                <w:color w:val="000000"/>
                <w:sz w:val="24"/>
              </w:rPr>
              <w:t>Произведения А. К. Толстой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«Василий Шибанов»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FE4ABF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gramEnd"/>
            <w:r w:rsidRPr="00FE4AB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E4ABF">
              <w:rPr>
                <w:rFonts w:ascii="Times New Roman" w:hAnsi="Times New Roman"/>
                <w:color w:val="000000"/>
                <w:sz w:val="24"/>
              </w:rPr>
              <w:t>Купер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«Последний из могикан»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FE4A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П. Чехов. Рассказы «Тоска».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«Старуха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М. М. Зощенко «История Болезни», А.Т.Аверченко «Специалист».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С. Грин. Повести и рассказы «Зелёная лампа»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Стихотворения А. А. Блока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 вновь – порывы юных лет»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, Н. С</w:t>
            </w:r>
            <w:r>
              <w:rPr>
                <w:rFonts w:ascii="Times New Roman" w:hAnsi="Times New Roman"/>
                <w:color w:val="000000"/>
                <w:sz w:val="24"/>
              </w:rPr>
              <w:t>. Гумилёва «Жираф»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«Необычайное приключение, бывшее с Владимиром Маяковским летом на даче».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>рассказы» «Родинка».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П. Платонов. Рассказы «Юшка».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В. М. Шукшин. Рассказы «Чудик».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веков. Стихотворения М. И. Цветаевой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«Книги в красном переплете», «За книгами»; Е. А. Евтушенко «Волга», «Глубина»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EC3E40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века.  Ф. А. Абрамова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 чем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лошади»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, В. 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Затеси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Pr="00EC3E40" w:rsidRDefault="002A5015" w:rsidP="00BC2706">
            <w:pPr>
              <w:spacing w:after="0"/>
              <w:ind w:left="135"/>
              <w:jc w:val="center"/>
            </w:pPr>
            <w:r w:rsidRPr="00EC3E4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Pr="00EC3E40" w:rsidRDefault="002A5015" w:rsidP="00BC2706">
            <w:pPr>
              <w:spacing w:after="0"/>
            </w:pPr>
            <w:r w:rsidRPr="00EC3E40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Л. Л. Волков «Всем выйти из кадра», Т. В. Михеев. </w:t>
            </w:r>
            <w:r>
              <w:rPr>
                <w:rFonts w:ascii="Times New Roman" w:hAnsi="Times New Roman"/>
                <w:color w:val="000000"/>
                <w:sz w:val="24"/>
              </w:rPr>
              <w:t>«Лёгкие горы».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</w:t>
            </w:r>
            <w:r>
              <w:rPr>
                <w:rFonts w:ascii="Times New Roman" w:hAnsi="Times New Roman"/>
                <w:color w:val="000000"/>
                <w:sz w:val="24"/>
              </w:rPr>
              <w:t>от Ламанчский»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303CFD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П. Мериме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 w:rsidRPr="00303CFD">
              <w:rPr>
                <w:rFonts w:ascii="Times New Roman" w:hAnsi="Times New Roman"/>
                <w:color w:val="000000"/>
                <w:sz w:val="24"/>
              </w:rPr>
              <w:t>«Последний лист».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Pr="00303CFD" w:rsidRDefault="002A5015" w:rsidP="00BC2706">
            <w:pPr>
              <w:spacing w:after="0"/>
              <w:ind w:left="135"/>
              <w:jc w:val="center"/>
            </w:pPr>
            <w:r w:rsidRPr="00303CF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A5015" w:rsidRPr="00303CFD" w:rsidRDefault="002A5015" w:rsidP="00BC2706">
            <w:pPr>
              <w:spacing w:after="0"/>
            </w:pPr>
            <w:r w:rsidRPr="00303CFD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. Повесть-сказка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>«Маленький принц»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</w:tbl>
    <w:p w:rsidR="002A5015" w:rsidRDefault="002A5015" w:rsidP="002A5015">
      <w:pPr>
        <w:sectPr w:rsidR="002A5015" w:rsidSect="002A5015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p w:rsidR="002A5015" w:rsidRDefault="002A5015" w:rsidP="002A50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A5015" w:rsidRDefault="002A5015" w:rsidP="002A50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A5015" w:rsidRDefault="002A5015" w:rsidP="002A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2926"/>
        <w:gridCol w:w="2119"/>
        <w:gridCol w:w="3735"/>
      </w:tblGrid>
      <w:tr w:rsidR="002A5015" w:rsidTr="00BC2706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015" w:rsidRDefault="002A5015" w:rsidP="00BC2706">
            <w:pPr>
              <w:spacing w:after="0"/>
              <w:ind w:left="135"/>
            </w:pPr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Житийная литература «Житие Сергия Радонежского».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A70815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С. Пушкин. Стихотво</w:t>
            </w:r>
            <w:r>
              <w:rPr>
                <w:rFonts w:ascii="Times New Roman" w:hAnsi="Times New Roman"/>
                <w:color w:val="000000"/>
                <w:sz w:val="24"/>
              </w:rPr>
              <w:t>рения «К Чаадаеву», «Анчар»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. «Маленькие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трагедии»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«Моцарт и Сальери»</w:t>
            </w:r>
            <w:r w:rsidRPr="00E37A2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70815"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A708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0A4EDA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«Я не хочу,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чтоб свет узнал..,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«Нищий»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4EDA"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0A4E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И. С. Тургенев. Повести «Ася».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</w:t>
            </w:r>
          </w:p>
          <w:p w:rsidR="002A5015" w:rsidRPr="000A4EDA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«Отрочество»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Произведения И. С. Шмелёва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«Лето Господне», М. А. Осоргина «Пенсне».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Стихотворения на тему «Человек и эпоха». М. И. Цветаевой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«Тоска по Родине! Давно…»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О. Э. 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дельштама </w:t>
            </w:r>
            <w:r w:rsidRPr="00B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129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гремучую доблесть грядущих веков…»,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Б. Л. Пастернака «Июль»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М. А. Булгаков «Собачье сердце»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>«Гармонь»,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«Два солдата», «Поединок»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века Произведения Е. И. Носова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«Красное вино Победы», А.Н. и Б.Н.Стругацких</w:t>
            </w:r>
            <w:r w:rsidRPr="000F2E32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F2E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«Понедельник начинается в субботу»</w:t>
            </w:r>
            <w:r w:rsidRPr="000F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1A1C3E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9F2F27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века Произведения на тему «Человек в ситуации нравственного выбора». </w:t>
            </w:r>
            <w:r w:rsidRPr="009F2F27">
              <w:rPr>
                <w:rFonts w:ascii="Times New Roman" w:hAnsi="Times New Roman"/>
                <w:color w:val="000000"/>
                <w:sz w:val="24"/>
              </w:rPr>
              <w:t>Произведения В. П. Астафьева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«Царь-рыба»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, Ю. В. Бондар</w:t>
            </w:r>
            <w:r>
              <w:rPr>
                <w:rFonts w:ascii="Times New Roman" w:hAnsi="Times New Roman"/>
                <w:color w:val="000000"/>
                <w:sz w:val="24"/>
              </w:rPr>
              <w:t>ева «Горячий снег».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9F2F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Н.А.Заболоцкого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«Не позволяй душе лениться»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К.М.Симонова «Родина»,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Б. Ш. </w:t>
            </w:r>
            <w:r w:rsidRPr="00337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Окуджавы </w:t>
            </w:r>
            <w:r w:rsidRPr="00337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«Ваше благородие, госпожа разлука»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Pr="00545371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53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545371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Pr="00545371" w:rsidRDefault="002A5015" w:rsidP="00BC2706">
            <w:pPr>
              <w:spacing w:after="0"/>
              <w:ind w:left="135"/>
            </w:pPr>
            <w:r w:rsidRPr="0054537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Pr="00545371" w:rsidRDefault="002A5015" w:rsidP="00BC2706">
            <w:pPr>
              <w:spacing w:after="0"/>
              <w:ind w:left="135"/>
              <w:jc w:val="center"/>
            </w:pPr>
            <w:r w:rsidRPr="0054537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Pr="00545371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 w:rsidRPr="0054537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453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У. Шекспир. Сонеты № 66 «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Трагедия «Ромео и Джульетта».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Ж.Б. Мольер. Комедия «Мещанин во дворянстве»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</w:tbl>
    <w:p w:rsidR="002A5015" w:rsidRDefault="002A5015" w:rsidP="002A5015">
      <w:pPr>
        <w:sectPr w:rsidR="002A5015" w:rsidSect="002A5015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p w:rsidR="006E4E7A" w:rsidRDefault="006E4E7A" w:rsidP="002A50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E4E7A" w:rsidRDefault="006E4E7A" w:rsidP="002A50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A5015" w:rsidRDefault="002A5015" w:rsidP="002A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3357"/>
        <w:gridCol w:w="1915"/>
        <w:gridCol w:w="3412"/>
      </w:tblGrid>
      <w:tr w:rsidR="002A5015" w:rsidTr="00BC270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015" w:rsidRDefault="002A5015" w:rsidP="00BC2706">
            <w:pPr>
              <w:spacing w:after="0"/>
              <w:ind w:left="135"/>
            </w:pPr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15" w:rsidRDefault="002A5015" w:rsidP="00BC2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Петровны 1747 года»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Г. Р. Державин. Стихотворения «Властителям и судиям», «Памятник»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«Тень друга»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 друзьям»,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Е. А. Баратынский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«Любовь и дружба».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E000ED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Стихотворения. 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«Бесы», «Брожу ли я вдоль улиц шумных…», «...Вновь я посетил…», «Из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», «К морю», 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lastRenderedPageBreak/>
              <w:t>«К***» («Я помню чудное мгновенье…»), «Мадонна», «Осень» (отрывок), «Отцы-пустынники и жёны непорочны…», «Пора, мой друг, пора!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</w:t>
            </w:r>
            <w:r>
              <w:rPr>
                <w:rFonts w:ascii="Times New Roman" w:hAnsi="Times New Roman"/>
                <w:color w:val="000000"/>
                <w:sz w:val="24"/>
              </w:rPr>
              <w:t>ебе воздвиг нерукотворный…»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00ED"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E000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1F1FE2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М. Ю. Лермонтов. Стихотворения</w:t>
            </w:r>
            <w:proofErr w:type="gramStart"/>
            <w:r w:rsidRPr="00DE236B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</w:t>
            </w:r>
            <w:r>
              <w:rPr>
                <w:rFonts w:ascii="Times New Roman" w:hAnsi="Times New Roman"/>
                <w:color w:val="000000"/>
                <w:sz w:val="24"/>
              </w:rPr>
              <w:t>«Я жить хочу, хочу печали…»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F1FE2"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1F1F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в. «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Лафертовская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E236B">
              <w:rPr>
                <w:rFonts w:ascii="Times New Roman" w:hAnsi="Times New Roman"/>
                <w:color w:val="000000"/>
                <w:sz w:val="24"/>
              </w:rPr>
              <w:t>маковница</w:t>
            </w:r>
            <w:proofErr w:type="spellEnd"/>
            <w:r w:rsidRPr="00DE236B">
              <w:rPr>
                <w:rFonts w:ascii="Times New Roman" w:hAnsi="Times New Roman"/>
                <w:color w:val="000000"/>
                <w:sz w:val="24"/>
              </w:rPr>
              <w:t>» Антоний Погорельский.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Данте. «Божественная комедия»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Pr="009859CE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Дж. Г. Байрон. «Душа моя мрачна. Скорей, певец, скорей!..». Поэма «Паломничество Чайльд-Гарольда»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в. Произведение В. Гюго.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RPr="000F3219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36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A5015" w:rsidTr="00BC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15" w:rsidRPr="00DE236B" w:rsidRDefault="002A5015" w:rsidP="00BC2706">
            <w:pPr>
              <w:spacing w:after="0"/>
              <w:ind w:left="135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>
            <w:pPr>
              <w:spacing w:after="0"/>
              <w:ind w:left="135"/>
              <w:jc w:val="center"/>
            </w:pPr>
            <w:r w:rsidRPr="00DE23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A5015" w:rsidRDefault="002A5015" w:rsidP="00BC2706"/>
        </w:tc>
      </w:tr>
      <w:bookmarkEnd w:id="0"/>
    </w:tbl>
    <w:p w:rsidR="002A5015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015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015" w:rsidRDefault="002A5015" w:rsidP="002A501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015" w:rsidRPr="002A5015" w:rsidRDefault="002A5015" w:rsidP="002A5015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2A5015" w:rsidRPr="00FA4B5B" w:rsidRDefault="002A5015" w:rsidP="002A5015">
      <w:pPr>
        <w:spacing w:after="0"/>
        <w:ind w:left="120"/>
        <w:jc w:val="center"/>
        <w:rPr>
          <w:sz w:val="28"/>
          <w:szCs w:val="28"/>
        </w:rPr>
      </w:pPr>
    </w:p>
    <w:p w:rsidR="002A5015" w:rsidRDefault="002A5015" w:rsidP="002A5015">
      <w:pPr>
        <w:jc w:val="center"/>
      </w:pPr>
    </w:p>
    <w:sectPr w:rsidR="002A5015" w:rsidSect="0053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18"/>
    <w:multiLevelType w:val="multilevel"/>
    <w:tmpl w:val="17C4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51BFD"/>
    <w:multiLevelType w:val="multilevel"/>
    <w:tmpl w:val="C636A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D0FE8"/>
    <w:multiLevelType w:val="multilevel"/>
    <w:tmpl w:val="C60C6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B025B"/>
    <w:multiLevelType w:val="multilevel"/>
    <w:tmpl w:val="16B0D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2340D"/>
    <w:multiLevelType w:val="multilevel"/>
    <w:tmpl w:val="0CC6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A00E5"/>
    <w:multiLevelType w:val="multilevel"/>
    <w:tmpl w:val="F4F2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02E0D"/>
    <w:multiLevelType w:val="multilevel"/>
    <w:tmpl w:val="B9882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51545"/>
    <w:multiLevelType w:val="multilevel"/>
    <w:tmpl w:val="556EA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D71F7"/>
    <w:multiLevelType w:val="multilevel"/>
    <w:tmpl w:val="C8B4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E07E9"/>
    <w:multiLevelType w:val="multilevel"/>
    <w:tmpl w:val="46A45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711E03"/>
    <w:multiLevelType w:val="multilevel"/>
    <w:tmpl w:val="269EC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E6E65"/>
    <w:multiLevelType w:val="multilevel"/>
    <w:tmpl w:val="E32A8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AD1063"/>
    <w:multiLevelType w:val="multilevel"/>
    <w:tmpl w:val="AFFCC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635C5"/>
    <w:multiLevelType w:val="multilevel"/>
    <w:tmpl w:val="1F7A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46E78"/>
    <w:multiLevelType w:val="multilevel"/>
    <w:tmpl w:val="60122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95DF1"/>
    <w:multiLevelType w:val="multilevel"/>
    <w:tmpl w:val="41667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834928"/>
    <w:multiLevelType w:val="multilevel"/>
    <w:tmpl w:val="9FFAC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0E1A22"/>
    <w:multiLevelType w:val="multilevel"/>
    <w:tmpl w:val="88B6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53B65"/>
    <w:multiLevelType w:val="multilevel"/>
    <w:tmpl w:val="C5608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D54F5D"/>
    <w:multiLevelType w:val="multilevel"/>
    <w:tmpl w:val="CEA4E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271A94"/>
    <w:multiLevelType w:val="multilevel"/>
    <w:tmpl w:val="C39C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CF364B"/>
    <w:multiLevelType w:val="multilevel"/>
    <w:tmpl w:val="1CE6F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815D54"/>
    <w:multiLevelType w:val="multilevel"/>
    <w:tmpl w:val="42F4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17393B"/>
    <w:multiLevelType w:val="multilevel"/>
    <w:tmpl w:val="785E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A51117"/>
    <w:multiLevelType w:val="multilevel"/>
    <w:tmpl w:val="96140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9F5D50"/>
    <w:multiLevelType w:val="multilevel"/>
    <w:tmpl w:val="09B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4"/>
  </w:num>
  <w:num w:numId="5">
    <w:abstractNumId w:val="7"/>
  </w:num>
  <w:num w:numId="6">
    <w:abstractNumId w:val="17"/>
  </w:num>
  <w:num w:numId="7">
    <w:abstractNumId w:val="18"/>
  </w:num>
  <w:num w:numId="8">
    <w:abstractNumId w:val="15"/>
  </w:num>
  <w:num w:numId="9">
    <w:abstractNumId w:val="1"/>
  </w:num>
  <w:num w:numId="10">
    <w:abstractNumId w:val="11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  <w:num w:numId="16">
    <w:abstractNumId w:val="21"/>
  </w:num>
  <w:num w:numId="17">
    <w:abstractNumId w:val="4"/>
  </w:num>
  <w:num w:numId="18">
    <w:abstractNumId w:val="16"/>
  </w:num>
  <w:num w:numId="19">
    <w:abstractNumId w:val="2"/>
  </w:num>
  <w:num w:numId="20">
    <w:abstractNumId w:val="19"/>
  </w:num>
  <w:num w:numId="21">
    <w:abstractNumId w:val="9"/>
  </w:num>
  <w:num w:numId="22">
    <w:abstractNumId w:val="23"/>
  </w:num>
  <w:num w:numId="23">
    <w:abstractNumId w:val="5"/>
  </w:num>
  <w:num w:numId="24">
    <w:abstractNumId w:val="25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015"/>
    <w:rsid w:val="002A5015"/>
    <w:rsid w:val="003A2601"/>
    <w:rsid w:val="00533B54"/>
    <w:rsid w:val="006E4E7A"/>
    <w:rsid w:val="0098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4"/>
  </w:style>
  <w:style w:type="paragraph" w:styleId="1">
    <w:name w:val="heading 1"/>
    <w:basedOn w:val="a"/>
    <w:next w:val="a"/>
    <w:link w:val="10"/>
    <w:uiPriority w:val="9"/>
    <w:qFormat/>
    <w:rsid w:val="002A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50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A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A501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A501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A501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5015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2A5015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2A501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A50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A50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2A5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2A5015"/>
    <w:rPr>
      <w:i/>
      <w:iCs/>
    </w:rPr>
  </w:style>
  <w:style w:type="character" w:styleId="ab">
    <w:name w:val="Hyperlink"/>
    <w:basedOn w:val="a0"/>
    <w:uiPriority w:val="99"/>
    <w:unhideWhenUsed/>
    <w:rsid w:val="002A50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501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A501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unhideWhenUsed/>
    <w:rsid w:val="002A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7f4196be" TargetMode="External"/><Relationship Id="rId47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7f41b720" TargetMode="External"/><Relationship Id="rId68" Type="http://schemas.openxmlformats.org/officeDocument/2006/relationships/hyperlink" Target="https://m.edsoo.ru/7f41b720" TargetMode="External"/><Relationship Id="rId76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b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53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7f41b720" TargetMode="External"/><Relationship Id="rId74" Type="http://schemas.openxmlformats.org/officeDocument/2006/relationships/hyperlink" Target="https://m.edsoo.ru/7f41b72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7f4196be" TargetMode="External"/><Relationship Id="rId52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7f41b720" TargetMode="External"/><Relationship Id="rId65" Type="http://schemas.openxmlformats.org/officeDocument/2006/relationships/hyperlink" Target="https://m.edsoo.ru/7f41b720" TargetMode="External"/><Relationship Id="rId73" Type="http://schemas.openxmlformats.org/officeDocument/2006/relationships/hyperlink" Target="https://m.edsoo.ru/7f41b720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7f4196be" TargetMode="External"/><Relationship Id="rId48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7f41b720" TargetMode="External"/><Relationship Id="rId69" Type="http://schemas.openxmlformats.org/officeDocument/2006/relationships/hyperlink" Target="https://m.edsoo.ru/7f41b720" TargetMode="External"/><Relationship Id="rId77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96be" TargetMode="External"/><Relationship Id="rId54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b720" TargetMode="External"/><Relationship Id="rId75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96be" TargetMode="External"/><Relationship Id="rId49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3014</Words>
  <Characters>17181</Characters>
  <Application>Microsoft Office Word</Application>
  <DocSecurity>0</DocSecurity>
  <Lines>143</Lines>
  <Paragraphs>40</Paragraphs>
  <ScaleCrop>false</ScaleCrop>
  <Company>Microsoft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5</cp:revision>
  <dcterms:created xsi:type="dcterms:W3CDTF">2023-11-09T07:46:00Z</dcterms:created>
  <dcterms:modified xsi:type="dcterms:W3CDTF">2023-11-21T08:35:00Z</dcterms:modified>
</cp:coreProperties>
</file>