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08" w:rsidRDefault="00EC7435" w:rsidP="0016710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67108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167108" w:rsidRPr="002C6B3C" w:rsidRDefault="00167108" w:rsidP="00167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p w:rsidR="00167108" w:rsidRPr="002C6B3C" w:rsidRDefault="00167108" w:rsidP="001671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для 8 класса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Рабочая программа по литературе для 8 класса разработана на основании следующих нормативных документов: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N 273-ФЗ "Об образовании в Российской Федерации</w:t>
      </w:r>
      <w:proofErr w:type="gramStart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3F20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F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02.05.2015 «Об образовании в РФ» (с измен. и доп., вступ. в силу с 31.03.2015.);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Министерства образования и науки № 08-334 от 03.03. 2016 );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-Федеральный государственный стандарт основного общего образования, </w:t>
      </w:r>
      <w:proofErr w:type="spellStart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утвержденнй</w:t>
      </w:r>
      <w:proofErr w:type="spellEnd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17.12.10 №1897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Приказ </w:t>
      </w:r>
      <w:proofErr w:type="spellStart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31.12.2015 №1577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духовно-нравственного воспитания российских школьников. Национальная образовательная инициатива «Наша новая школа» (утв. Президентом Российской Федерации от 4 февраля 2010 г. N Пр-271)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программы по литературе основного общего образования.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Авторской программы по литературе к предметной линии учебников авторов В.Я.      Коровиной, В.П. Журавлева, В.И. Коровина и других, и учебника «Литература» 8 класс В.Я. Коровиной (М.: Просвещение-2018).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Основная образовательная программа, Положение о рабочей программе </w:t>
      </w: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ВСОШ №1г.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Изучение литературы в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направлено на достижение следующих </w:t>
      </w:r>
      <w:r w:rsidRPr="003F2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167108" w:rsidRPr="003F20D0" w:rsidRDefault="00167108" w:rsidP="003642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67108" w:rsidRPr="003F20D0" w:rsidRDefault="00167108" w:rsidP="00A14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важнейшими </w:t>
      </w:r>
      <w:proofErr w:type="spellStart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67108" w:rsidRPr="003F20D0" w:rsidRDefault="00167108" w:rsidP="00A14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Данные цели обуславливают решение следующих </w:t>
      </w:r>
      <w:r w:rsidRPr="003F2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167108" w:rsidRPr="003F20D0" w:rsidRDefault="00167108" w:rsidP="00A14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167108" w:rsidRPr="003F20D0" w:rsidRDefault="00167108" w:rsidP="00A14C5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 обогащение духовного мира учащихся путем приобщения их к нравственным ценностям и художественному многообразию литературы использовать изучение литературы для повышения речевой культуры учащихся; воспитывать у учащихся гуманное отношение к людям разных национальностей; расширить кругозор учащихся через чтение произведений различных жанров, разнообразных по содержанию и тематике.</w:t>
      </w:r>
    </w:p>
    <w:p w:rsidR="00167108" w:rsidRDefault="00167108" w:rsidP="00A14C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7B">
        <w:rPr>
          <w:rFonts w:ascii="Times New Roman" w:hAnsi="Times New Roman" w:cs="Times New Roman"/>
          <w:sz w:val="24"/>
          <w:szCs w:val="24"/>
        </w:rPr>
        <w:t>Место предмета «Литература» в учебном плане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литературы</w:t>
      </w:r>
      <w:r w:rsidRPr="007064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70647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</w:t>
      </w:r>
      <w:r w:rsidRPr="0070647B">
        <w:rPr>
          <w:rFonts w:ascii="Times New Roman" w:hAnsi="Times New Roman" w:cs="Times New Roman"/>
          <w:sz w:val="24"/>
          <w:szCs w:val="24"/>
        </w:rPr>
        <w:t> </w:t>
      </w:r>
      <w:r w:rsidRPr="0070647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8 классе</w:t>
      </w:r>
      <w:r w:rsidRPr="007064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- </w:t>
      </w:r>
      <w:r w:rsidRPr="0070647B">
        <w:rPr>
          <w:rFonts w:ascii="Times New Roman" w:hAnsi="Times New Roman" w:cs="Times New Roman"/>
          <w:sz w:val="24"/>
          <w:szCs w:val="24"/>
        </w:rPr>
        <w:t>68ч., из расчета 2 ч. в неделю.</w:t>
      </w:r>
    </w:p>
    <w:p w:rsidR="00A14C58" w:rsidRPr="000773F0" w:rsidRDefault="00A14C58" w:rsidP="00A14C58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14C58" w:rsidRPr="000773F0" w:rsidRDefault="00A14C58" w:rsidP="00A14C58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A14C58" w:rsidRDefault="00A14C58" w:rsidP="00A14C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4C58" w:rsidRPr="0070647B" w:rsidRDefault="00A14C58" w:rsidP="00A14C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108" w:rsidRDefault="00167108" w:rsidP="00A14C5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108" w:rsidRDefault="00167108" w:rsidP="00A14C5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108" w:rsidRDefault="00167108" w:rsidP="00A14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108" w:rsidRDefault="00167108" w:rsidP="0016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108" w:rsidRDefault="00167108" w:rsidP="0016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108" w:rsidRDefault="00167108" w:rsidP="00A14C5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B66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167108" w:rsidRDefault="00167108" w:rsidP="001671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167108" w:rsidRPr="00C150A7" w:rsidRDefault="00167108" w:rsidP="001671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108" w:rsidRPr="00226EBD" w:rsidRDefault="00167108" w:rsidP="00167108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67108" w:rsidRPr="00226EBD" w:rsidRDefault="00167108" w:rsidP="001671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167108" w:rsidRDefault="00167108" w:rsidP="0016710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167108" w:rsidRPr="00BF4AB6" w:rsidRDefault="00167108" w:rsidP="00167108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7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070"/>
        <w:gridCol w:w="1002"/>
        <w:gridCol w:w="3101"/>
      </w:tblGrid>
      <w:tr w:rsidR="00167108" w:rsidRPr="00E75E8E" w:rsidTr="00760E3F">
        <w:trPr>
          <w:trHeight w:val="107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8" w:rsidRPr="00E75E8E" w:rsidRDefault="00167108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8" w:rsidRDefault="00167108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</w:t>
            </w:r>
            <w:proofErr w:type="spellEnd"/>
          </w:p>
          <w:p w:rsidR="00167108" w:rsidRDefault="00167108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ество</w:t>
            </w:r>
            <w:proofErr w:type="spellEnd"/>
          </w:p>
          <w:p w:rsidR="00167108" w:rsidRPr="00E75E8E" w:rsidRDefault="00167108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часов</w:t>
            </w:r>
          </w:p>
          <w:p w:rsidR="00167108" w:rsidRPr="00E75E8E" w:rsidRDefault="00167108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8" w:rsidRPr="00E75E8E" w:rsidRDefault="00167108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167108" w:rsidRPr="00E75E8E" w:rsidTr="00760E3F">
        <w:trPr>
          <w:trHeight w:val="30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167108" w:rsidRPr="00E75E8E" w:rsidTr="00760E3F">
        <w:trPr>
          <w:trHeight w:val="30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3E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стное народное творчество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167108" w:rsidRPr="00E75E8E" w:rsidTr="00760E3F">
        <w:trPr>
          <w:trHeight w:val="19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3E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Из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древнерусской литературы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167108" w:rsidRPr="00E75E8E" w:rsidTr="00760E3F">
        <w:trPr>
          <w:trHeight w:val="239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3E5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Из русс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кой литературы XVIII века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167108" w:rsidRPr="00E75E8E" w:rsidTr="00760E3F">
        <w:trPr>
          <w:trHeight w:val="20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D3E56">
              <w:rPr>
                <w:color w:val="000000"/>
              </w:rPr>
              <w:t>Из рус</w:t>
            </w:r>
            <w:r>
              <w:rPr>
                <w:color w:val="000000"/>
              </w:rPr>
              <w:t xml:space="preserve">ской литературы XIX века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BB6B66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167108" w:rsidRPr="00E75E8E" w:rsidTr="00760E3F">
        <w:trPr>
          <w:trHeight w:val="20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D3E56">
              <w:rPr>
                <w:color w:val="000000"/>
              </w:rPr>
              <w:t>Из ру</w:t>
            </w:r>
            <w:r>
              <w:rPr>
                <w:color w:val="000000"/>
              </w:rPr>
              <w:t xml:space="preserve">сской литературы XX века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D3E5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167108" w:rsidRPr="00E75E8E" w:rsidTr="00760E3F">
        <w:trPr>
          <w:trHeight w:val="27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Из зарубежной литературы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="003642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8D3E5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167108" w:rsidRPr="00E75E8E" w:rsidTr="00760E3F">
        <w:trPr>
          <w:trHeight w:val="20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336A68">
              <w:rPr>
                <w:color w:val="000000"/>
              </w:rPr>
              <w:t>Подведение итогов за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1ч.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3,6,7,8,9</w:t>
            </w:r>
          </w:p>
        </w:tc>
      </w:tr>
      <w:tr w:rsidR="00167108" w:rsidRPr="00E75E8E" w:rsidTr="00760E3F">
        <w:trPr>
          <w:trHeight w:val="1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8" w:rsidRPr="00023C46" w:rsidRDefault="00167108" w:rsidP="003642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Всего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3642E7" w:rsidP="00760E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68</w:t>
            </w: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ч.</w:t>
            </w:r>
            <w:bookmarkStart w:id="1" w:name="_GoBack"/>
            <w:bookmarkEnd w:id="1"/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8" w:rsidRPr="00E75E8E" w:rsidRDefault="00167108" w:rsidP="00760E3F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  <w:bookmarkEnd w:id="0"/>
    </w:tbl>
    <w:p w:rsidR="000E46BF" w:rsidRDefault="00B13077"/>
    <w:p w:rsidR="00167108" w:rsidRPr="0070647B" w:rsidRDefault="00167108" w:rsidP="00167108">
      <w:pPr>
        <w:jc w:val="both"/>
        <w:rPr>
          <w:rFonts w:ascii="Times New Roman" w:hAnsi="Times New Roman" w:cs="Times New Roman"/>
          <w:sz w:val="24"/>
          <w:szCs w:val="24"/>
        </w:rPr>
      </w:pPr>
      <w:r w:rsidRPr="0070647B">
        <w:rPr>
          <w:rFonts w:ascii="Times New Roman" w:hAnsi="Times New Roman" w:cs="Times New Roman"/>
          <w:sz w:val="24"/>
          <w:szCs w:val="24"/>
        </w:rPr>
        <w:lastRenderedPageBreak/>
        <w:t>Место предмета «Литература» в учебном плане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литературы</w:t>
      </w:r>
      <w:r w:rsidRPr="007064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70647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</w:t>
      </w:r>
      <w:r w:rsidRPr="0070647B">
        <w:rPr>
          <w:rFonts w:ascii="Times New Roman" w:hAnsi="Times New Roman" w:cs="Times New Roman"/>
          <w:sz w:val="24"/>
          <w:szCs w:val="24"/>
        </w:rPr>
        <w:t> </w:t>
      </w:r>
      <w:r w:rsidRPr="0070647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8 классе</w:t>
      </w:r>
      <w:r w:rsidRPr="007064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- </w:t>
      </w:r>
      <w:r w:rsidRPr="0070647B">
        <w:rPr>
          <w:rFonts w:ascii="Times New Roman" w:hAnsi="Times New Roman" w:cs="Times New Roman"/>
          <w:sz w:val="24"/>
          <w:szCs w:val="24"/>
        </w:rPr>
        <w:t>68ч., из расчета 2 ч. в неделю.</w:t>
      </w:r>
    </w:p>
    <w:p w:rsidR="00167108" w:rsidRDefault="00167108"/>
    <w:sectPr w:rsidR="00167108" w:rsidSect="0039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CE"/>
    <w:rsid w:val="00167108"/>
    <w:rsid w:val="003642E7"/>
    <w:rsid w:val="00393419"/>
    <w:rsid w:val="005434AB"/>
    <w:rsid w:val="00630C31"/>
    <w:rsid w:val="006805DD"/>
    <w:rsid w:val="008E3A7B"/>
    <w:rsid w:val="00A14C58"/>
    <w:rsid w:val="00A52881"/>
    <w:rsid w:val="00B13077"/>
    <w:rsid w:val="00EC7435"/>
    <w:rsid w:val="00F6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6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7</cp:revision>
  <dcterms:created xsi:type="dcterms:W3CDTF">2021-11-10T09:11:00Z</dcterms:created>
  <dcterms:modified xsi:type="dcterms:W3CDTF">2022-03-10T07:55:00Z</dcterms:modified>
</cp:coreProperties>
</file>