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DE" w:rsidRDefault="00204D0E" w:rsidP="00726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="00726DDE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726DDE" w:rsidRPr="00B75C85" w:rsidRDefault="00726DDE" w:rsidP="00726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5439">
        <w:rPr>
          <w:rFonts w:ascii="Times New Roman" w:hAnsi="Times New Roman"/>
          <w:b/>
          <w:sz w:val="24"/>
          <w:szCs w:val="24"/>
        </w:rPr>
        <w:t xml:space="preserve"> Бурятский язык как государственный</w:t>
      </w:r>
    </w:p>
    <w:p w:rsidR="00726DDE" w:rsidRPr="00B75C85" w:rsidRDefault="00726DDE" w:rsidP="00726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C85">
        <w:rPr>
          <w:rFonts w:ascii="Times New Roman" w:hAnsi="Times New Roman"/>
          <w:b/>
          <w:sz w:val="24"/>
          <w:szCs w:val="24"/>
        </w:rPr>
        <w:t>для 8 класса</w:t>
      </w:r>
    </w:p>
    <w:p w:rsidR="00726DDE" w:rsidRPr="00B75C85" w:rsidRDefault="00726DDE" w:rsidP="00726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6DDE" w:rsidRPr="00015E56" w:rsidRDefault="00726DDE" w:rsidP="00726DDE">
      <w:pPr>
        <w:spacing w:after="0"/>
        <w:ind w:left="-142" w:right="28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6DDE" w:rsidRPr="00FD1EA6" w:rsidRDefault="00204D0E" w:rsidP="00726DDE">
      <w:pPr>
        <w:pStyle w:val="a6"/>
        <w:spacing w:line="276" w:lineRule="auto"/>
        <w:ind w:left="-142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26DDE" w:rsidRPr="00015E56">
        <w:rPr>
          <w:rFonts w:ascii="Times New Roman" w:hAnsi="Times New Roman" w:cs="Times New Roman"/>
          <w:sz w:val="24"/>
          <w:szCs w:val="24"/>
        </w:rPr>
        <w:t>Рабочая программа по бурятскому языку составлена в соответствии ФГОС основного  общего  образования, примерного базисного учебного плана, утвержденного приказом Министерства образования России (</w:t>
      </w:r>
      <w:proofErr w:type="spellStart"/>
      <w:r w:rsidR="00726DDE" w:rsidRPr="00015E56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726DDE" w:rsidRPr="00015E56">
        <w:rPr>
          <w:rFonts w:ascii="Times New Roman" w:hAnsi="Times New Roman" w:cs="Times New Roman"/>
          <w:sz w:val="24"/>
          <w:szCs w:val="24"/>
        </w:rPr>
        <w:t xml:space="preserve"> РФ № 373 от 06.110.2009), «Программы  по бурятскому языку как государственному для 2-9-х классов общеобразовательных школ с русским языком обучения» и фундаментального ядра содержания образования и его планируемых результатов, представленных в региональном стандарте начального и основного общего образования по</w:t>
      </w:r>
      <w:proofErr w:type="gramEnd"/>
      <w:r w:rsidR="00726DDE" w:rsidRPr="00015E56">
        <w:rPr>
          <w:rFonts w:ascii="Times New Roman" w:hAnsi="Times New Roman" w:cs="Times New Roman"/>
          <w:sz w:val="24"/>
          <w:szCs w:val="24"/>
        </w:rPr>
        <w:t xml:space="preserve"> бурятскому языку как государственному в образовательных учреждениях с русским языком обучения (Приказ №830 от 09.07.08), регионального базисного учебного плана (Вестник образования и науки РБ, №8.2008). Закона Российской Федерации «Об образовании в Российской Федерации» (№ 273 - ФЗ от 29.12.2012);Закона Республики Бурятия «Об образовании в Республике Бурятия» (от 13.12.2013 года № 240-Vс изменениями от 29 апреля 2019 года);</w:t>
      </w:r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Республики Бурятия от 10.06.1992 года № 221- XXΙΙ «Об языках Республики Бурятия»; Письмо МОНРБ от 26.06.2015 №02-16/2100 «Об опубликовании примерных основных образовательных программ начального общего и основного общего образования и организации преподавания бурятского языка и литературы в общеобразовательных организациях Республики Бурятия»;</w:t>
      </w:r>
      <w:r w:rsidR="00726DDE" w:rsidRPr="00015E56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 от 29.12.2012г №273- ФЗ; </w:t>
      </w:r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03.03.16 №08-334);</w:t>
      </w:r>
      <w:r w:rsidR="00726DDE" w:rsidRPr="00015E56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 (Базисный   учебный   план, утвержденный приказом   Министерства образования РФ № 1312 от 09.03.2004;</w:t>
      </w:r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8апреля 2015г. №1/15)</w:t>
      </w:r>
      <w:r w:rsidR="00726DDE" w:rsidRPr="00015E5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РФ. от31.12.15. №1577; </w:t>
      </w:r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бурятскому языку как государственному языку РБ авторов: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Содномова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С.Ц.,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Дылыковой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Р.С.,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Содномовой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Б.Д, рекомендованная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РБ У-Удэ, изд. «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Бэлиг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», 2010;Регионального перечня учебников (учебных пособий), реализующих региональный компонент образования, рекомендованных (допущенных)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</w:rPr>
        <w:t xml:space="preserve"> РБ к использованию в образовательном процессе в общеобразовательных учреждениях на 2017-2018 учебный год;</w:t>
      </w:r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Учебника «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Алтаргана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8 классов (С. Ц.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Содномова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А.А.Надагурова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.– У-У.: </w:t>
      </w:r>
      <w:proofErr w:type="spellStart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Бэлиг</w:t>
      </w:r>
      <w:proofErr w:type="spellEnd"/>
      <w:r w:rsidR="00726DDE" w:rsidRPr="00015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 г.)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Учебный предмет «Бурятский язык» входит в образовательную область «Филология», место данного курса обусловлено необходимостью представлений о единстве и многообразии языкового и культурного пространства России о языке, на основе национального самосознания.</w:t>
      </w:r>
    </w:p>
    <w:p w:rsidR="00726DDE" w:rsidRPr="00FD1EA6" w:rsidRDefault="00726DDE" w:rsidP="00726DDE">
      <w:pPr>
        <w:spacing w:after="0"/>
        <w:ind w:left="-142" w:right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5E56">
        <w:rPr>
          <w:rFonts w:ascii="Times New Roman" w:hAnsi="Times New Roman"/>
          <w:sz w:val="24"/>
          <w:szCs w:val="24"/>
        </w:rPr>
        <w:t xml:space="preserve">В процессе обучения курсу «Бурятский язык как государственный» в 8-х классах реализуются </w:t>
      </w:r>
      <w:r w:rsidRPr="00FD1EA6">
        <w:rPr>
          <w:rFonts w:ascii="Times New Roman" w:hAnsi="Times New Roman"/>
          <w:b/>
          <w:sz w:val="24"/>
          <w:szCs w:val="24"/>
        </w:rPr>
        <w:t>цели:</w:t>
      </w:r>
    </w:p>
    <w:p w:rsidR="00726DDE" w:rsidRPr="00015E56" w:rsidRDefault="00726DDE" w:rsidP="00726DDE">
      <w:pPr>
        <w:spacing w:after="0"/>
        <w:ind w:left="-142" w:right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5E56">
        <w:rPr>
          <w:rFonts w:ascii="Times New Roman" w:hAnsi="Times New Roman"/>
          <w:sz w:val="24"/>
          <w:szCs w:val="24"/>
        </w:rPr>
        <w:t>совершенствование коммуникативной компетенции на бурятском языке - речевой, языковой, социокультур</w:t>
      </w:r>
      <w:r w:rsidRPr="00015E56">
        <w:rPr>
          <w:rFonts w:ascii="Times New Roman" w:hAnsi="Times New Roman"/>
          <w:sz w:val="24"/>
          <w:szCs w:val="24"/>
        </w:rPr>
        <w:softHyphen/>
        <w:t>ной, компенсаторной, учебно-познавательной.</w:t>
      </w:r>
    </w:p>
    <w:p w:rsidR="00726DDE" w:rsidRPr="00015E56" w:rsidRDefault="00726DDE" w:rsidP="00726DDE">
      <w:pPr>
        <w:spacing w:after="0"/>
        <w:ind w:left="-142" w:right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015E56">
        <w:rPr>
          <w:rFonts w:ascii="Times New Roman" w:hAnsi="Times New Roman"/>
          <w:i/>
          <w:sz w:val="24"/>
          <w:szCs w:val="24"/>
        </w:rPr>
        <w:t>речевая компетенция</w:t>
      </w:r>
      <w:r w:rsidRPr="00015E56">
        <w:rPr>
          <w:rFonts w:ascii="Times New Roman" w:hAnsi="Times New Roman"/>
          <w:sz w:val="24"/>
          <w:szCs w:val="24"/>
        </w:rPr>
        <w:t xml:space="preserve"> - развиваются и совершенствуется сформированные ком</w:t>
      </w:r>
      <w:r w:rsidRPr="00015E56">
        <w:rPr>
          <w:rFonts w:ascii="Times New Roman" w:hAnsi="Times New Roman"/>
          <w:sz w:val="24"/>
          <w:szCs w:val="24"/>
        </w:rPr>
        <w:softHyphen/>
        <w:t xml:space="preserve">муникативные умения в говорении, </w:t>
      </w:r>
      <w:proofErr w:type="spellStart"/>
      <w:r w:rsidRPr="00015E5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015E56">
        <w:rPr>
          <w:rFonts w:ascii="Times New Roman" w:hAnsi="Times New Roman"/>
          <w:sz w:val="24"/>
          <w:szCs w:val="24"/>
        </w:rPr>
        <w:t>, чтении, письме;</w:t>
      </w:r>
    </w:p>
    <w:p w:rsidR="00726DDE" w:rsidRPr="00015E56" w:rsidRDefault="00726DDE" w:rsidP="00726DDE">
      <w:pPr>
        <w:spacing w:after="0"/>
        <w:ind w:left="-142" w:right="283"/>
        <w:contextualSpacing/>
        <w:jc w:val="both"/>
        <w:rPr>
          <w:rFonts w:ascii="Times New Roman" w:hAnsi="Times New Roman"/>
          <w:sz w:val="24"/>
          <w:szCs w:val="24"/>
        </w:rPr>
      </w:pPr>
      <w:r w:rsidRPr="00015E56">
        <w:rPr>
          <w:rFonts w:ascii="Times New Roman" w:hAnsi="Times New Roman"/>
          <w:i/>
          <w:sz w:val="24"/>
          <w:szCs w:val="24"/>
        </w:rPr>
        <w:t>языковая компетенция</w:t>
      </w:r>
      <w:r w:rsidRPr="00015E56">
        <w:rPr>
          <w:rFonts w:ascii="Times New Roman" w:hAnsi="Times New Roman"/>
          <w:sz w:val="24"/>
          <w:szCs w:val="24"/>
        </w:rPr>
        <w:t xml:space="preserve"> - накапливаются новые языковые средства, обеспечивающие воз</w:t>
      </w:r>
      <w:r w:rsidRPr="00015E56">
        <w:rPr>
          <w:rFonts w:ascii="Times New Roman" w:hAnsi="Times New Roman"/>
          <w:sz w:val="24"/>
          <w:szCs w:val="24"/>
        </w:rPr>
        <w:softHyphen/>
        <w:t>можность общаться на темы, предусмотренные стандартом и примерной программой для данного этапа;</w:t>
      </w:r>
    </w:p>
    <w:p w:rsidR="00726DDE" w:rsidRPr="00015E56" w:rsidRDefault="00726DDE" w:rsidP="00726DDE">
      <w:pPr>
        <w:spacing w:after="0"/>
        <w:ind w:left="-142" w:right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15E56">
        <w:rPr>
          <w:rFonts w:ascii="Times New Roman" w:hAnsi="Times New Roman"/>
          <w:i/>
          <w:sz w:val="24"/>
          <w:szCs w:val="24"/>
        </w:rPr>
        <w:t>социокультурная компетенция</w:t>
      </w:r>
      <w:r w:rsidRPr="00015E56">
        <w:rPr>
          <w:rFonts w:ascii="Times New Roman" w:hAnsi="Times New Roman"/>
          <w:sz w:val="24"/>
          <w:szCs w:val="24"/>
        </w:rPr>
        <w:t xml:space="preserve"> - осуществляется приобщение к культуре бурятского народа в рамках более широкого спектра сфер, соответствующих психологическим особенностям учащихся данного возраста; развивается способность и го</w:t>
      </w:r>
      <w:r w:rsidRPr="00015E56">
        <w:rPr>
          <w:rFonts w:ascii="Times New Roman" w:hAnsi="Times New Roman"/>
          <w:sz w:val="24"/>
          <w:szCs w:val="24"/>
        </w:rPr>
        <w:softHyphen/>
        <w:t>товность использовать бурятский язык в реаль</w:t>
      </w:r>
      <w:r w:rsidRPr="00015E56">
        <w:rPr>
          <w:rFonts w:ascii="Times New Roman" w:hAnsi="Times New Roman"/>
          <w:sz w:val="24"/>
          <w:szCs w:val="24"/>
        </w:rPr>
        <w:softHyphen/>
        <w:t>ном общении; формируется умение представлять свой собственный регион, ее культуру в услови</w:t>
      </w:r>
      <w:r w:rsidRPr="00015E56">
        <w:rPr>
          <w:rFonts w:ascii="Times New Roman" w:hAnsi="Times New Roman"/>
          <w:sz w:val="24"/>
          <w:szCs w:val="24"/>
        </w:rPr>
        <w:softHyphen/>
        <w:t>ях межкультурного общения посредством озна</w:t>
      </w:r>
      <w:r w:rsidRPr="00015E56">
        <w:rPr>
          <w:rFonts w:ascii="Times New Roman" w:hAnsi="Times New Roman"/>
          <w:sz w:val="24"/>
          <w:szCs w:val="24"/>
        </w:rPr>
        <w:softHyphen/>
        <w:t xml:space="preserve">комления учащихся с соответствующим </w:t>
      </w:r>
      <w:proofErr w:type="spellStart"/>
      <w:r w:rsidRPr="00015E56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015E56">
        <w:rPr>
          <w:rFonts w:ascii="Times New Roman" w:hAnsi="Times New Roman"/>
          <w:sz w:val="24"/>
          <w:szCs w:val="24"/>
        </w:rPr>
        <w:t xml:space="preserve"> и социолингвис</w:t>
      </w:r>
      <w:r w:rsidRPr="00015E56">
        <w:rPr>
          <w:rFonts w:ascii="Times New Roman" w:hAnsi="Times New Roman"/>
          <w:sz w:val="24"/>
          <w:szCs w:val="24"/>
        </w:rPr>
        <w:softHyphen/>
        <w:t xml:space="preserve">тическим, </w:t>
      </w:r>
      <w:proofErr w:type="spellStart"/>
      <w:r w:rsidRPr="00015E56">
        <w:rPr>
          <w:rFonts w:ascii="Times New Roman" w:hAnsi="Times New Roman"/>
          <w:sz w:val="24"/>
          <w:szCs w:val="24"/>
        </w:rPr>
        <w:t>лингвокультуроведческим</w:t>
      </w:r>
      <w:proofErr w:type="spellEnd"/>
      <w:r w:rsidRPr="00015E56">
        <w:rPr>
          <w:rFonts w:ascii="Times New Roman" w:hAnsi="Times New Roman"/>
          <w:sz w:val="24"/>
          <w:szCs w:val="24"/>
        </w:rPr>
        <w:t xml:space="preserve"> материалом, представленным в учебном курсе;</w:t>
      </w:r>
    </w:p>
    <w:p w:rsidR="00726DDE" w:rsidRPr="00015E56" w:rsidRDefault="00726DDE" w:rsidP="00726DDE">
      <w:pPr>
        <w:spacing w:after="0"/>
        <w:ind w:left="-14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15E56">
        <w:rPr>
          <w:rFonts w:ascii="Times New Roman" w:hAnsi="Times New Roman"/>
          <w:i/>
          <w:sz w:val="24"/>
          <w:szCs w:val="24"/>
        </w:rPr>
        <w:t>компенсаторная компетенция</w:t>
      </w:r>
      <w:r w:rsidRPr="00015E56">
        <w:rPr>
          <w:rFonts w:ascii="Times New Roman" w:hAnsi="Times New Roman"/>
          <w:sz w:val="24"/>
          <w:szCs w:val="24"/>
        </w:rPr>
        <w:t xml:space="preserve"> - развива</w:t>
      </w:r>
      <w:r w:rsidRPr="00015E56">
        <w:rPr>
          <w:rFonts w:ascii="Times New Roman" w:hAnsi="Times New Roman"/>
          <w:sz w:val="24"/>
          <w:szCs w:val="24"/>
        </w:rPr>
        <w:softHyphen/>
        <w:t>ются и совершенствуются умения выходить из затруднительного положения, вызванного не</w:t>
      </w:r>
      <w:r w:rsidRPr="00015E56">
        <w:rPr>
          <w:rFonts w:ascii="Times New Roman" w:hAnsi="Times New Roman"/>
          <w:sz w:val="24"/>
          <w:szCs w:val="24"/>
        </w:rPr>
        <w:softHyphen/>
        <w:t>хваткой языковых средств за счет перифраза, ис</w:t>
      </w:r>
      <w:r w:rsidRPr="00015E56">
        <w:rPr>
          <w:rFonts w:ascii="Times New Roman" w:hAnsi="Times New Roman"/>
          <w:sz w:val="24"/>
          <w:szCs w:val="24"/>
        </w:rPr>
        <w:softHyphen/>
        <w:t>пользования синонимов, жестов и т. д.;</w:t>
      </w:r>
    </w:p>
    <w:p w:rsidR="00726DDE" w:rsidRPr="00015E56" w:rsidRDefault="00726DDE" w:rsidP="00726DDE">
      <w:pPr>
        <w:spacing w:after="0"/>
        <w:ind w:left="-142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015E56">
        <w:rPr>
          <w:rFonts w:ascii="Times New Roman" w:hAnsi="Times New Roman"/>
          <w:i/>
          <w:sz w:val="24"/>
          <w:szCs w:val="24"/>
        </w:rPr>
        <w:t>учебно-познавательная компетенция</w:t>
      </w:r>
      <w:r w:rsidRPr="00015E56">
        <w:rPr>
          <w:rFonts w:ascii="Times New Roman" w:hAnsi="Times New Roman"/>
          <w:sz w:val="24"/>
          <w:szCs w:val="24"/>
        </w:rPr>
        <w:t xml:space="preserve"> - развиваются желание и умение самостоятельно</w:t>
      </w:r>
      <w:r w:rsidRPr="00015E56">
        <w:rPr>
          <w:rFonts w:ascii="Times New Roman" w:hAnsi="Times New Roman"/>
          <w:sz w:val="24"/>
          <w:szCs w:val="24"/>
        </w:rPr>
        <w:softHyphen/>
        <w:t>го изучения бурятского языка доступными им способами (в процессе выполнения проектов, с помощью справочников и т. п.), совершенствуются специальные учебные умения (пользоваться словарями, интерпретировать ин</w:t>
      </w:r>
      <w:r w:rsidRPr="00015E56">
        <w:rPr>
          <w:rFonts w:ascii="Times New Roman" w:hAnsi="Times New Roman"/>
          <w:sz w:val="24"/>
          <w:szCs w:val="24"/>
        </w:rPr>
        <w:softHyphen/>
        <w:t>формацию текста и др.), умение пользоваться современными информационными технология</w:t>
      </w:r>
      <w:r w:rsidRPr="00015E56">
        <w:rPr>
          <w:rFonts w:ascii="Times New Roman" w:hAnsi="Times New Roman"/>
          <w:sz w:val="24"/>
          <w:szCs w:val="24"/>
        </w:rPr>
        <w:softHyphen/>
        <w:t>ми.</w:t>
      </w:r>
    </w:p>
    <w:p w:rsidR="00726DDE" w:rsidRPr="00015E56" w:rsidRDefault="00726DDE" w:rsidP="00726DDE">
      <w:pPr>
        <w:spacing w:after="0"/>
        <w:ind w:left="-142" w:right="283"/>
        <w:jc w:val="both"/>
        <w:rPr>
          <w:rFonts w:ascii="Times New Roman" w:hAnsi="Times New Roman"/>
          <w:sz w:val="24"/>
          <w:szCs w:val="24"/>
        </w:rPr>
      </w:pPr>
      <w:r w:rsidRPr="00015E56">
        <w:rPr>
          <w:rFonts w:ascii="Times New Roman" w:hAnsi="Times New Roman"/>
          <w:sz w:val="24"/>
          <w:szCs w:val="24"/>
        </w:rPr>
        <w:t>Воспитание школьников средствами предмета «Бурятский язык как государственный»: понимание учащимися роли изучения языков в современном по</w:t>
      </w:r>
      <w:r w:rsidRPr="00015E56">
        <w:rPr>
          <w:rFonts w:ascii="Times New Roman" w:hAnsi="Times New Roman"/>
          <w:sz w:val="24"/>
          <w:szCs w:val="24"/>
        </w:rPr>
        <w:softHyphen/>
        <w:t>ликультурном мире, осознание важности бурятского языка как средства социальной адаптации; воспитание толерантности по отношению к иным языкам и культуре.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D1EA6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015E56">
        <w:rPr>
          <w:rFonts w:ascii="Times New Roman" w:hAnsi="Times New Roman"/>
          <w:color w:val="000000"/>
          <w:sz w:val="24"/>
          <w:szCs w:val="24"/>
        </w:rPr>
        <w:t xml:space="preserve"> обучения: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 xml:space="preserve">-формирование умений общаться на бурятском языке с учетом речевых возможностей и потребностей учащихся: элементарных коммуникативных умений в говорении, </w:t>
      </w:r>
      <w:proofErr w:type="spellStart"/>
      <w:r w:rsidRPr="00015E56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15E56">
        <w:rPr>
          <w:rFonts w:ascii="Times New Roman" w:hAnsi="Times New Roman"/>
          <w:color w:val="000000"/>
          <w:sz w:val="24"/>
          <w:szCs w:val="24"/>
        </w:rPr>
        <w:t>, чтении и письме;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-освоение новых языковых средств, обеспечивающих возможность общаться на темы, предусмотренные стандартом и примерной программой;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 xml:space="preserve">-развитие сформированных в предыдущих классах коммуникативных умений в говорении, </w:t>
      </w:r>
      <w:proofErr w:type="spellStart"/>
      <w:r w:rsidRPr="00015E56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15E56">
        <w:rPr>
          <w:rFonts w:ascii="Times New Roman" w:hAnsi="Times New Roman"/>
          <w:color w:val="000000"/>
          <w:sz w:val="24"/>
          <w:szCs w:val="24"/>
        </w:rPr>
        <w:t>, чтении, письме;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-развитие способности и готовности детей использовать бурятский язык в реальном общении;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-развитие специальных учебных умений (использование словарей); желания и умения самостоятельного изучения бурятского языка доступными для учащихся способами (выполнение проектов, использование справочников, материалов Интернета и т.д.);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-воспитание позитивного эмоционально-ценностного отношения к бурятскому языку, чувства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сопричастности к сохранению его уникальности;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-приобщение детей к культуре бурятского народа в рамках тем и ситуаций общения, отвечающих опыту, интересам учащихся 8-х классов, соответствующих их психологическим особенностям;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-формировать общую культуру личности;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-формирование уважения моральных устоев, традиций, обычаев бурятского народа;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-воспитание культуры межнациональных отношений;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lastRenderedPageBreak/>
        <w:t>- создать комфортные условия для учащихся в соответствии с санитарно-эпидемиологическими правилами и нормативами (Сан ПиН</w:t>
      </w:r>
      <w:proofErr w:type="gramStart"/>
      <w:r w:rsidRPr="00015E56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015E56">
        <w:rPr>
          <w:rFonts w:ascii="Times New Roman" w:hAnsi="Times New Roman"/>
          <w:color w:val="000000"/>
          <w:sz w:val="24"/>
          <w:szCs w:val="24"/>
        </w:rPr>
        <w:t>.4.2.№ 1178-02);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 адаптировать личность к жизни в обществе.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 правильно чередовать количество и виды преподавания (словесный, наглядный, аудиовизуальный,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самостоятельная работа и т.д.)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-включать в план урока оздоровительные моменты на уроке: физкультминутки, динамические паузы,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минуты релаксации, дыхательная гимнастика, гимнастика для глаз.</w:t>
      </w:r>
    </w:p>
    <w:p w:rsidR="00726DDE" w:rsidRPr="00015E5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15E56">
        <w:rPr>
          <w:rFonts w:ascii="Times New Roman" w:hAnsi="Times New Roman"/>
          <w:color w:val="000000"/>
          <w:sz w:val="24"/>
          <w:szCs w:val="24"/>
        </w:rPr>
        <w:t>- соблюдать комфортный психологический климат на уроке.</w:t>
      </w:r>
    </w:p>
    <w:p w:rsidR="00726DDE" w:rsidRPr="00FD1EA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D1EA6">
        <w:rPr>
          <w:rFonts w:ascii="Times New Roman" w:hAnsi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6DDE" w:rsidRPr="00FD1EA6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D1EA6">
        <w:rPr>
          <w:rFonts w:ascii="Times New Roman" w:hAnsi="Times New Roman"/>
          <w:color w:val="000000"/>
          <w:sz w:val="24"/>
          <w:szCs w:val="24"/>
        </w:rPr>
        <w:t xml:space="preserve"> Основными элементами реализации ДОТ и ЭО являются: образовательные </w:t>
      </w:r>
      <w:proofErr w:type="spellStart"/>
      <w:r w:rsidRPr="00FD1EA6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FD1EA6">
        <w:rPr>
          <w:rFonts w:ascii="Times New Roman" w:hAnsi="Times New Roman"/>
          <w:color w:val="000000"/>
          <w:sz w:val="24"/>
          <w:szCs w:val="24"/>
        </w:rPr>
        <w:t>: Учи.</w:t>
      </w:r>
      <w:proofErr w:type="spellStart"/>
      <w:r w:rsidRPr="00FD1EA6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1EA6">
        <w:rPr>
          <w:rFonts w:ascii="Times New Roman" w:hAnsi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FD1EA6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FD1EA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FD1EA6">
        <w:rPr>
          <w:rFonts w:ascii="Times New Roman" w:hAnsi="Times New Roman"/>
          <w:color w:val="000000"/>
          <w:sz w:val="24"/>
          <w:szCs w:val="24"/>
          <w:lang w:val="en-US"/>
        </w:rPr>
        <w:t>ZOOM</w:t>
      </w:r>
      <w:r w:rsidRPr="00FD1EA6">
        <w:rPr>
          <w:rFonts w:ascii="Times New Roman" w:hAnsi="Times New Roman"/>
          <w:color w:val="000000"/>
          <w:sz w:val="24"/>
          <w:szCs w:val="24"/>
        </w:rPr>
        <w:t xml:space="preserve">-общение; </w:t>
      </w:r>
      <w:r w:rsidRPr="00FD1EA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1EA6">
        <w:rPr>
          <w:rFonts w:ascii="Times New Roman" w:hAnsi="Times New Roman"/>
          <w:color w:val="000000"/>
          <w:sz w:val="24"/>
          <w:szCs w:val="24"/>
        </w:rPr>
        <w:t>-</w:t>
      </w:r>
      <w:r w:rsidRPr="00FD1EA6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1EA6">
        <w:rPr>
          <w:rFonts w:ascii="Times New Roman" w:hAnsi="Times New Roman"/>
          <w:color w:val="000000"/>
          <w:sz w:val="24"/>
          <w:szCs w:val="24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-142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Default="00726DDE" w:rsidP="00726DD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544" w:rsidRPr="004D1544" w:rsidRDefault="004D1544" w:rsidP="00726DDE">
      <w:pPr>
        <w:spacing w:after="0" w:line="240" w:lineRule="auto"/>
        <w:ind w:left="-284"/>
        <w:jc w:val="center"/>
        <w:rPr>
          <w:rFonts w:ascii="Times New Roman Bur" w:hAnsi="Times New Roman Bur"/>
          <w:b/>
          <w:sz w:val="24"/>
          <w:szCs w:val="24"/>
        </w:rPr>
      </w:pPr>
    </w:p>
    <w:p w:rsidR="00726DDE" w:rsidRDefault="00726DDE" w:rsidP="00726DDE">
      <w:pPr>
        <w:spacing w:after="0" w:line="240" w:lineRule="auto"/>
        <w:ind w:left="-284"/>
        <w:jc w:val="center"/>
        <w:rPr>
          <w:rFonts w:ascii="Times New Roman Bur" w:hAnsi="Times New Roman Bur"/>
          <w:b/>
          <w:sz w:val="24"/>
          <w:szCs w:val="24"/>
        </w:rPr>
      </w:pPr>
    </w:p>
    <w:p w:rsidR="00726DDE" w:rsidRDefault="00726DDE" w:rsidP="00726DDE">
      <w:pPr>
        <w:spacing w:after="0" w:line="240" w:lineRule="auto"/>
        <w:ind w:left="-284"/>
        <w:jc w:val="center"/>
        <w:rPr>
          <w:rFonts w:ascii="Times New Roman Bur" w:hAnsi="Times New Roman Bur"/>
          <w:b/>
          <w:sz w:val="24"/>
          <w:szCs w:val="24"/>
        </w:rPr>
      </w:pPr>
    </w:p>
    <w:p w:rsidR="00726DDE" w:rsidRPr="00B918D0" w:rsidRDefault="00726DDE" w:rsidP="00C347C0">
      <w:pPr>
        <w:spacing w:after="0"/>
        <w:ind w:right="141"/>
        <w:jc w:val="center"/>
        <w:rPr>
          <w:rFonts w:ascii="Times New Roman" w:hAnsi="Times New Roman"/>
          <w:b/>
        </w:rPr>
      </w:pPr>
      <w:r w:rsidRPr="00B918D0">
        <w:rPr>
          <w:rFonts w:ascii="Times New Roman" w:hAnsi="Times New Roman"/>
          <w:b/>
        </w:rPr>
        <w:lastRenderedPageBreak/>
        <w:t>ТЕМАТИЧЕСКОЕ ПЛАНИРОВАНИЕ,</w:t>
      </w:r>
    </w:p>
    <w:p w:rsidR="00726DDE" w:rsidRPr="00B918D0" w:rsidRDefault="00726DDE" w:rsidP="00726DDE">
      <w:pPr>
        <w:spacing w:after="0"/>
        <w:ind w:left="567" w:right="141"/>
        <w:jc w:val="center"/>
        <w:rPr>
          <w:rFonts w:ascii="Times New Roman" w:hAnsi="Times New Roman"/>
          <w:b/>
          <w:sz w:val="24"/>
          <w:szCs w:val="24"/>
        </w:rPr>
      </w:pPr>
      <w:r w:rsidRPr="00B918D0">
        <w:rPr>
          <w:rFonts w:ascii="Times New Roman" w:hAnsi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726DDE" w:rsidRPr="00B918D0" w:rsidRDefault="00726DDE" w:rsidP="00726DDE">
      <w:pPr>
        <w:spacing w:after="0"/>
        <w:ind w:left="284" w:right="141"/>
        <w:jc w:val="center"/>
        <w:rPr>
          <w:rFonts w:ascii="Times New Roman" w:hAnsi="Times New Roman"/>
          <w:b/>
          <w:sz w:val="24"/>
          <w:szCs w:val="24"/>
        </w:rPr>
      </w:pPr>
    </w:p>
    <w:p w:rsidR="00726DDE" w:rsidRPr="00B918D0" w:rsidRDefault="00726DDE" w:rsidP="00C347C0">
      <w:pPr>
        <w:spacing w:after="0"/>
        <w:ind w:left="-284" w:right="141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918D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Целевой приоритет на уровне ООО: </w:t>
      </w:r>
      <w:r w:rsidRPr="00B918D0">
        <w:rPr>
          <w:rFonts w:ascii="Times New Roman" w:eastAsia="SimSun" w:hAnsi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26DDE" w:rsidRPr="00B918D0" w:rsidRDefault="00726DDE" w:rsidP="00C347C0">
      <w:pPr>
        <w:numPr>
          <w:ilvl w:val="0"/>
          <w:numId w:val="15"/>
        </w:numPr>
        <w:spacing w:after="0" w:line="240" w:lineRule="atLeast"/>
        <w:ind w:left="-284" w:right="141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918D0">
        <w:rPr>
          <w:rFonts w:ascii="Times New Roman" w:hAnsi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918D0">
        <w:rPr>
          <w:rFonts w:ascii="Times New Roman" w:hAnsi="Times New Roman"/>
          <w:color w:val="222222"/>
          <w:sz w:val="24"/>
          <w:szCs w:val="24"/>
        </w:rPr>
        <w:t>взаимоподдерживающие</w:t>
      </w:r>
      <w:proofErr w:type="spellEnd"/>
      <w:r w:rsidRPr="00B918D0">
        <w:rPr>
          <w:rFonts w:ascii="Times New Roman" w:hAnsi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26DDE" w:rsidRPr="00F222E5" w:rsidRDefault="00726DDE" w:rsidP="00C347C0">
      <w:pPr>
        <w:spacing w:after="0"/>
        <w:ind w:left="-284" w:right="141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10.</w:t>
      </w:r>
      <w:r w:rsidRPr="00F222E5">
        <w:rPr>
          <w:rFonts w:ascii="Times New Roman" w:hAnsi="Times New Roman"/>
          <w:color w:val="222222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F222E5">
        <w:rPr>
          <w:rFonts w:ascii="Times New Roman" w:hAnsi="Times New Roman"/>
          <w:color w:val="222222"/>
          <w:sz w:val="24"/>
          <w:szCs w:val="24"/>
        </w:rPr>
        <w:t>самореализующимсяличностям</w:t>
      </w:r>
      <w:proofErr w:type="spellEnd"/>
      <w:r w:rsidRPr="00F222E5">
        <w:rPr>
          <w:rFonts w:ascii="Times New Roman" w:hAnsi="Times New Roman"/>
          <w:color w:val="222222"/>
          <w:sz w:val="24"/>
          <w:szCs w:val="24"/>
        </w:rPr>
        <w:t>, отвечающим за свое собственное будущее.</w:t>
      </w:r>
    </w:p>
    <w:p w:rsidR="00726DDE" w:rsidRPr="00016AB3" w:rsidRDefault="00726DDE" w:rsidP="00016AB3">
      <w:pPr>
        <w:spacing w:before="100" w:beforeAutospacing="1" w:after="100" w:afterAutospacing="1" w:line="240" w:lineRule="auto"/>
        <w:ind w:left="-284" w:right="141"/>
        <w:jc w:val="center"/>
        <w:rPr>
          <w:rFonts w:ascii="Times New Roman" w:hAnsi="Times New Roman"/>
          <w:b/>
          <w:sz w:val="24"/>
          <w:szCs w:val="24"/>
        </w:rPr>
      </w:pPr>
      <w:r w:rsidRPr="00B918D0">
        <w:rPr>
          <w:rFonts w:ascii="Times New Roman" w:hAnsi="Times New Roman"/>
          <w:b/>
          <w:sz w:val="24"/>
          <w:szCs w:val="24"/>
        </w:rPr>
        <w:t>Ключевые разделы, содержащие в материале учебного предмета</w:t>
      </w:r>
    </w:p>
    <w:p w:rsidR="00016AB3" w:rsidRDefault="00016AB3" w:rsidP="00C347C0">
      <w:pPr>
        <w:shd w:val="clear" w:color="auto" w:fill="FFFFFF"/>
        <w:spacing w:after="0"/>
        <w:ind w:left="-284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5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4113"/>
        <w:gridCol w:w="1645"/>
        <w:gridCol w:w="2758"/>
      </w:tblGrid>
      <w:tr w:rsidR="00016AB3" w:rsidRPr="00B918D0" w:rsidTr="005E292E">
        <w:trPr>
          <w:trHeight w:val="107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3" w:rsidRPr="00B918D0" w:rsidRDefault="00016AB3" w:rsidP="005E29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3" w:rsidRPr="00B918D0" w:rsidRDefault="00016AB3" w:rsidP="005E29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016AB3" w:rsidRPr="00B918D0" w:rsidRDefault="00016AB3" w:rsidP="005E29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3" w:rsidRPr="00B918D0" w:rsidRDefault="00016AB3" w:rsidP="005E292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016AB3" w:rsidRPr="00B918D0" w:rsidTr="005E292E">
        <w:trPr>
          <w:trHeight w:val="30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918D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Здравствуй, бурятский язык!</w:t>
            </w:r>
            <w:r w:rsidRPr="00B918D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2 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016AB3" w:rsidRPr="00B918D0" w:rsidTr="005E292E">
        <w:trPr>
          <w:trHeight w:val="30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222E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Родная  Бурятия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 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30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222E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Здоровый образ жизни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12 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19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222E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Мир моих увлечения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14 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23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222E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Традиционные праздники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10 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20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2E5">
              <w:rPr>
                <w:rFonts w:ascii="Times New Roman" w:hAnsi="Times New Roman"/>
                <w:color w:val="000000"/>
                <w:sz w:val="24"/>
                <w:szCs w:val="24"/>
              </w:rPr>
              <w:t>Берегите родную природу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20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2E5">
              <w:rPr>
                <w:rFonts w:ascii="Times New Roman" w:hAnsi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4 </w:t>
            </w:r>
            <w:r w:rsidRPr="00B918D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016AB3" w:rsidRPr="00B918D0" w:rsidTr="005E292E">
        <w:trPr>
          <w:trHeight w:val="18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B3" w:rsidRPr="00B918D0" w:rsidRDefault="00016AB3" w:rsidP="00016AB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Всего: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016AB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eastAsia="zh-CN"/>
              </w:rPr>
            </w:pPr>
            <w:r w:rsidRPr="00B918D0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>68ч.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B3" w:rsidRPr="00B918D0" w:rsidRDefault="00016AB3" w:rsidP="005E292E">
            <w:pPr>
              <w:spacing w:after="0" w:line="240" w:lineRule="auto"/>
              <w:ind w:firstLine="176"/>
              <w:rPr>
                <w:rFonts w:ascii="Times New Roman" w:eastAsia="SimSun" w:hAnsi="Times New Roman"/>
                <w:b/>
                <w:sz w:val="26"/>
                <w:szCs w:val="26"/>
                <w:highlight w:val="yellow"/>
                <w:lang w:eastAsia="zh-CN"/>
              </w:rPr>
            </w:pPr>
            <w:bookmarkStart w:id="0" w:name="_GoBack"/>
            <w:bookmarkEnd w:id="0"/>
          </w:p>
        </w:tc>
      </w:tr>
    </w:tbl>
    <w:p w:rsidR="00016AB3" w:rsidRPr="00FD1EA6" w:rsidRDefault="00016AB3" w:rsidP="00016AB3">
      <w:pPr>
        <w:shd w:val="clear" w:color="auto" w:fill="FFFFFF"/>
        <w:spacing w:after="0"/>
        <w:ind w:left="-284"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D1EA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Рабочая программа основного общего образования по бурятскому языку составлена в соответствии с количеством часов, указанных в Базисном учебном плане образовательных учреждений общего образования и предназначена для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8</w:t>
      </w:r>
      <w:r w:rsidRPr="00FD1EA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-го класса, которая рассчитана на 68 часов за учебный год из расчета 2 часа в неделю, </w:t>
      </w:r>
    </w:p>
    <w:p w:rsidR="00726DDE" w:rsidRDefault="00726DDE" w:rsidP="00C347C0">
      <w:pPr>
        <w:shd w:val="clear" w:color="auto" w:fill="FFFFFF"/>
        <w:spacing w:after="0"/>
        <w:ind w:left="-284"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DDE" w:rsidRPr="00B918D0" w:rsidRDefault="00726DDE" w:rsidP="00C347C0">
      <w:pPr>
        <w:ind w:left="-284"/>
        <w:rPr>
          <w:rFonts w:ascii="Times New Roman" w:eastAsia="SimSun" w:hAnsi="Times New Roman"/>
          <w:sz w:val="26"/>
          <w:szCs w:val="26"/>
          <w:lang w:eastAsia="zh-CN"/>
        </w:rPr>
      </w:pPr>
    </w:p>
    <w:p w:rsidR="000E46BF" w:rsidRDefault="00EC1DA0" w:rsidP="00C347C0">
      <w:pPr>
        <w:ind w:left="-284"/>
      </w:pPr>
    </w:p>
    <w:sectPr w:rsidR="000E46BF" w:rsidSect="00F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u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E8D"/>
    <w:multiLevelType w:val="hybridMultilevel"/>
    <w:tmpl w:val="93E6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A69BF"/>
    <w:multiLevelType w:val="hybridMultilevel"/>
    <w:tmpl w:val="36CC7C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20344A"/>
    <w:multiLevelType w:val="hybridMultilevel"/>
    <w:tmpl w:val="FFBA4C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C95BD3"/>
    <w:multiLevelType w:val="hybridMultilevel"/>
    <w:tmpl w:val="305CA9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1542C8"/>
    <w:multiLevelType w:val="hybridMultilevel"/>
    <w:tmpl w:val="8BE2D7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4ACD"/>
    <w:multiLevelType w:val="hybridMultilevel"/>
    <w:tmpl w:val="19D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CBC3949"/>
    <w:multiLevelType w:val="hybridMultilevel"/>
    <w:tmpl w:val="2496F4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7281741"/>
    <w:multiLevelType w:val="hybridMultilevel"/>
    <w:tmpl w:val="0054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EE90A23"/>
    <w:multiLevelType w:val="hybridMultilevel"/>
    <w:tmpl w:val="7B8AE1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12704CB"/>
    <w:multiLevelType w:val="hybridMultilevel"/>
    <w:tmpl w:val="C86A2C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7DB2C23"/>
    <w:multiLevelType w:val="hybridMultilevel"/>
    <w:tmpl w:val="04AEC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735ED2"/>
    <w:multiLevelType w:val="hybridMultilevel"/>
    <w:tmpl w:val="289098C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5E6C1515"/>
    <w:multiLevelType w:val="hybridMultilevel"/>
    <w:tmpl w:val="B30A1A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0816D66"/>
    <w:multiLevelType w:val="hybridMultilevel"/>
    <w:tmpl w:val="BAC6B8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F6E58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CC"/>
    <w:rsid w:val="00016AB3"/>
    <w:rsid w:val="00204D0E"/>
    <w:rsid w:val="004D1544"/>
    <w:rsid w:val="00511BD1"/>
    <w:rsid w:val="005D06CC"/>
    <w:rsid w:val="006805DD"/>
    <w:rsid w:val="00726DDE"/>
    <w:rsid w:val="00A52881"/>
    <w:rsid w:val="00C347C0"/>
    <w:rsid w:val="00EC1DA0"/>
    <w:rsid w:val="00F4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,Обычный (Web)"/>
    <w:basedOn w:val="a"/>
    <w:link w:val="a4"/>
    <w:uiPriority w:val="99"/>
    <w:rsid w:val="00726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Normal (Web) Char Знак,Обычный (Web) Знак"/>
    <w:basedOn w:val="a0"/>
    <w:link w:val="a3"/>
    <w:uiPriority w:val="99"/>
    <w:locked/>
    <w:rsid w:val="00726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726DDE"/>
    <w:rPr>
      <w:rFonts w:cs="Times New Roman"/>
      <w:color w:val="0000FF"/>
      <w:u w:val="single"/>
    </w:rPr>
  </w:style>
  <w:style w:type="paragraph" w:styleId="a6">
    <w:name w:val="No Spacing"/>
    <w:aliases w:val="основа"/>
    <w:link w:val="a7"/>
    <w:uiPriority w:val="1"/>
    <w:qFormat/>
    <w:rsid w:val="00726DDE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rsid w:val="00726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7</cp:revision>
  <dcterms:created xsi:type="dcterms:W3CDTF">2021-12-13T12:49:00Z</dcterms:created>
  <dcterms:modified xsi:type="dcterms:W3CDTF">2022-03-10T07:27:00Z</dcterms:modified>
</cp:coreProperties>
</file>