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8" w:rsidRPr="00346308" w:rsidRDefault="008E76A0" w:rsidP="0034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6A0">
        <w:rPr>
          <w:rFonts w:ascii="Times New Roman" w:hAnsi="Times New Roman" w:cs="Times New Roman"/>
          <w:b/>
          <w:sz w:val="24"/>
          <w:szCs w:val="24"/>
        </w:rPr>
        <w:t>Аннотация к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абочей программе</w:t>
      </w:r>
      <w:r w:rsidR="00973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346308" w:rsidRPr="00346308" w:rsidRDefault="00346308" w:rsidP="0034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Бурятский язык как государственный</w:t>
      </w:r>
    </w:p>
    <w:p w:rsidR="00346308" w:rsidRPr="00346308" w:rsidRDefault="00346308" w:rsidP="0034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7 класса</w:t>
      </w:r>
    </w:p>
    <w:p w:rsidR="00346308" w:rsidRPr="00346308" w:rsidRDefault="00346308" w:rsidP="0034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6308" w:rsidRPr="00346308" w:rsidRDefault="00346308" w:rsidP="00346308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308" w:rsidRPr="00346308" w:rsidRDefault="00346308" w:rsidP="00346308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0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46308">
        <w:rPr>
          <w:rFonts w:ascii="Times New Roman" w:hAnsi="Times New Roman" w:cs="Times New Roman"/>
          <w:sz w:val="24"/>
          <w:szCs w:val="24"/>
        </w:rPr>
        <w:t>Рабочая программа по бурятскому языку составлена в соответствии ФГОС основного  общего  образования, примерного базисного учебного плана, утвержденного приказом Министерства образования России (</w:t>
      </w:r>
      <w:proofErr w:type="spellStart"/>
      <w:r w:rsidRPr="0034630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46308">
        <w:rPr>
          <w:rFonts w:ascii="Times New Roman" w:hAnsi="Times New Roman" w:cs="Times New Roman"/>
          <w:sz w:val="24"/>
          <w:szCs w:val="24"/>
        </w:rPr>
        <w:t xml:space="preserve"> РФ № 373 от 06.110.2009), «Программы  по бурятскому языку как государственному для 2-9-х классов общеобразовательных школ с русским языком обучения» и фундаментального ядра содержания образования и его планируемых результатов, представленных в региональном стандарте начального и основного общего образования по</w:t>
      </w:r>
      <w:proofErr w:type="gramEnd"/>
      <w:r w:rsidRPr="0034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308">
        <w:rPr>
          <w:rFonts w:ascii="Times New Roman" w:hAnsi="Times New Roman" w:cs="Times New Roman"/>
          <w:sz w:val="24"/>
          <w:szCs w:val="24"/>
        </w:rPr>
        <w:t>бурятскому языку как государственному в образовательных учреждениях с русским языком обучения (Приказ №830 от 09.07.08), регионального базисного учебного плана (Вестник образования и науки РБ, №8.2008); Закона Российской Федерации «Об образовании в Российской Федерации» (№ 273 - ФЗ от 29.12.2012);Закона Республики Бурятия «Об образовании в Республике Бурятия» (от 13.12.2013 года № 240-Vс изменениями от 29 апреля 2019 года);</w:t>
      </w:r>
      <w:proofErr w:type="gramEnd"/>
      <w:r w:rsidRPr="0034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Республики Бурятия от 10.06.1992 года № 221- XXΙΙ «</w:t>
      </w:r>
      <w:proofErr w:type="gramStart"/>
      <w:r w:rsidRPr="0034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proofErr w:type="gramEnd"/>
      <w:r w:rsidRPr="0034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языках Республики Бурятия»; Письмо МОНРБ от 26.06.2015 №02-16/2100 «Об опубликовании примерных основных образовательных программ начального общего и основного общего образования и организации преподавания бурятского языка и литературы в общеобразовательных организациях Республики Бурятия»;</w:t>
      </w:r>
      <w:r w:rsidRPr="00346308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 от 29.12.2012г №273- ФЗ; </w:t>
      </w:r>
      <w:proofErr w:type="gramStart"/>
      <w:r w:rsidRPr="00346308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03.03.16 №08-334);</w:t>
      </w:r>
      <w:r w:rsidRPr="00346308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 (Базисный   учебный   план, утвержденный приказом   Министерства образования РФ № 1312 от 09.03.2004;</w:t>
      </w:r>
      <w:r w:rsidRPr="00346308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8апреля 2015г. №1/15);</w:t>
      </w:r>
      <w:proofErr w:type="gramEnd"/>
      <w:r w:rsidRPr="003463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</w:t>
      </w:r>
      <w:proofErr w:type="gramStart"/>
      <w:r w:rsidRPr="0034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т31.12.15. №1577; 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перечня учебников (учебных пособий), реализующих региональный компонент образования, рекомендованных (допущенных)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 к использованию в образовательном процессе в общеобразовательных учреждениях на 2017-2018 учебный год;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Учебника «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Алтаргана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для 7 классов (С. Ц.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Содномова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В.А.Найданова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.– У-У.: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Бэлиг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2013 г.)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     В 1996г. Постановление правительства о ходе выполнения Закона Республики Бурятия «О языках народов Республики Бурятии» утвердило Государственную программу по сохранению и развитию языков. Бурятский язык провозглашен в качестве государственного языка, которым должны владеть учащиеся не только бурятских национальностей, но и все другие. Изучение бурятского языка рассматривается как процесс межкультурного развития наций населяющих республику. В этой связи именно школа осуществляет подготовку всесторонне развитой личности гражданина, принадлежащего к определенному </w:t>
      </w:r>
      <w:proofErr w:type="spellStart"/>
      <w:r w:rsidRPr="00346308">
        <w:rPr>
          <w:rFonts w:ascii="Times New Roman" w:eastAsia="Calibri" w:hAnsi="Times New Roman" w:cs="Times New Roman"/>
          <w:sz w:val="24"/>
          <w:szCs w:val="24"/>
        </w:rPr>
        <w:t>этносоциому</w:t>
      </w:r>
      <w:proofErr w:type="spellEnd"/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, культуре, природно-географическому региону. 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6308">
        <w:rPr>
          <w:rFonts w:ascii="Times New Roman" w:eastAsia="Calibri" w:hAnsi="Times New Roman" w:cs="Times New Roman"/>
          <w:b/>
          <w:i/>
          <w:sz w:val="24"/>
          <w:szCs w:val="24"/>
        </w:rPr>
        <w:t>Цели среднего этапа обучения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 процессе обучения курсу «Бурятский язык как государственный» в 7 классе реализуются цели:</w:t>
      </w:r>
    </w:p>
    <w:p w:rsidR="00346308" w:rsidRPr="00346308" w:rsidRDefault="00346308" w:rsidP="00346308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sz w:val="24"/>
          <w:szCs w:val="24"/>
        </w:rPr>
        <w:t>Развитие коммуникативной компетенции в совокупности её составляющих - речевой, языковой, социокультур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ной, компенсаторной, учебно-познавательной.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i/>
          <w:sz w:val="24"/>
          <w:szCs w:val="24"/>
        </w:rPr>
        <w:t>речевая компетенция</w:t>
      </w:r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 - развиваются сформированные на базе начальной школы ком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 xml:space="preserve">муникативные умения в говорении, </w:t>
      </w:r>
      <w:proofErr w:type="spellStart"/>
      <w:r w:rsidRPr="00346308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346308">
        <w:rPr>
          <w:rFonts w:ascii="Times New Roman" w:eastAsia="Calibri" w:hAnsi="Times New Roman" w:cs="Times New Roman"/>
          <w:sz w:val="24"/>
          <w:szCs w:val="24"/>
        </w:rPr>
        <w:t>, чтении, письме;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i/>
          <w:sz w:val="24"/>
          <w:szCs w:val="24"/>
        </w:rPr>
        <w:t>языковая компетенция</w:t>
      </w:r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 - накапливаются новые языковые средства, обеспечивающие воз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можность общаться на темы, предусмотренные стандартом и примерной программой для данного этапа;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i/>
          <w:sz w:val="24"/>
          <w:szCs w:val="24"/>
        </w:rPr>
        <w:t>социокультурная компетенция</w:t>
      </w:r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 - осуществляется приобщение к культуре бурятского народа в рамках тем и ситуаций обще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ния, отвечающих опыту, интересам учащихся 6 класса, соответствующих их психологическим особенностям; развивается их способность и го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товность использовать бурятский язык в реаль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 xml:space="preserve">ном общении; 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i/>
          <w:sz w:val="24"/>
          <w:szCs w:val="24"/>
        </w:rPr>
        <w:t>компенсаторная компетенция</w:t>
      </w:r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 - развива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ются умения в процессе общения выходить из затруднительного положения, вызванного не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хваткой языковых средств за счет перифраза, употребления синонимов, жестов, мимики и т. д.;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i/>
          <w:sz w:val="24"/>
          <w:szCs w:val="24"/>
        </w:rPr>
        <w:t>учебно-познавательная компетенция</w:t>
      </w:r>
      <w:r w:rsidRPr="00346308">
        <w:rPr>
          <w:rFonts w:ascii="Times New Roman" w:eastAsia="Calibri" w:hAnsi="Times New Roman" w:cs="Times New Roman"/>
          <w:sz w:val="24"/>
          <w:szCs w:val="24"/>
        </w:rPr>
        <w:t xml:space="preserve"> - развиваются желание и умение самостоятельно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 xml:space="preserve">го изучения бурятского языка доступными для учащихся способами </w:t>
      </w:r>
    </w:p>
    <w:p w:rsidR="00346308" w:rsidRPr="00346308" w:rsidRDefault="00346308" w:rsidP="0034630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sz w:val="24"/>
          <w:szCs w:val="24"/>
        </w:rPr>
        <w:t>(выполнение проектов, использование справочников, материалов Интернета и т. п.), развиваются специальные учебные умения (пользоваться словарями, интерпретировать ин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формацию текста и др.), умение пользоваться современными информационными технология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ми.</w:t>
      </w:r>
    </w:p>
    <w:p w:rsidR="00346308" w:rsidRPr="00346308" w:rsidRDefault="00346308" w:rsidP="00346308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308">
        <w:rPr>
          <w:rFonts w:ascii="Times New Roman" w:eastAsia="Calibri" w:hAnsi="Times New Roman" w:cs="Times New Roman"/>
          <w:sz w:val="24"/>
          <w:szCs w:val="24"/>
        </w:rPr>
        <w:t>Воспитание школьников средствами предмета «Бурятский язык как государственный»: понимание учащимися роли изучения языков в современном по</w:t>
      </w:r>
      <w:r w:rsidRPr="00346308">
        <w:rPr>
          <w:rFonts w:ascii="Times New Roman" w:eastAsia="Calibri" w:hAnsi="Times New Roman" w:cs="Times New Roman"/>
          <w:sz w:val="24"/>
          <w:szCs w:val="24"/>
        </w:rPr>
        <w:softHyphen/>
        <w:t>ликультурном мире, ценностей</w:t>
      </w:r>
      <w:r w:rsidRPr="00346308">
        <w:rPr>
          <w:rFonts w:ascii="Times New Roman" w:eastAsia="Calibri" w:hAnsi="Times New Roman" w:cs="Times New Roman"/>
          <w:sz w:val="24"/>
          <w:szCs w:val="24"/>
        </w:rPr>
        <w:tab/>
        <w:t xml:space="preserve"> бурятского языка как элементов национальной культуры; осознание важности бурятского языка как средства социальной адаптации; воспитание толерантности по отношению к иным языкам и культуре.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обучения: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умений общаться на бурятском языке с учетом речевых возможностей и потребностей учащихся: элементарных коммуникативных умений в говорении,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новых языковых средств, обеспечивающих возможность общаться на темы, предусмотренные стандартом и примерной программой;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сформированных в предыдущих классах коммуникативных умений в говорении,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способности и готовности детей использовать бурятский язык в реальном общении;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специальных учебных умений (использование словарей); желания и умения самостоятельного изучения бурятского языка доступными для учащихся способами (выполнение проектов, использование справочников, материалов Интернета и т.д.);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позитивного эмоционально-ценностного отношения к бурятскому языку, чувства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сопричастности к сохранению его уникальности;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-приобщение детей к культуре бурятского народа в рамках тем и ситуаций общения, отвечающих опыту, интересам учащихся 8-х классов, соответствующих их психологическим особенностям;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общую культуру личности;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уважения моральных устоев, традиций, обычаев бурятского народа;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межнациональных отношений;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адаптировать личность к жизни в обществе.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чередовать количество и виды преподавания (словесный, наглядный, аудиовизуальный, самостоятельная работа и т.д.)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комфортный психологический климат на уроке.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элементами реализации ДОТ и ЭО являются: образовательные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4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rPr>
          <w:rFonts w:ascii="Times New Roman Bur" w:eastAsia="Calibri" w:hAnsi="Times New Roman Bur" w:cs="Times New Roman"/>
          <w:b/>
          <w:sz w:val="24"/>
          <w:szCs w:val="24"/>
        </w:rPr>
      </w:pPr>
    </w:p>
    <w:p w:rsidR="00346308" w:rsidRPr="00346308" w:rsidRDefault="00346308" w:rsidP="00346308">
      <w:pPr>
        <w:spacing w:after="0" w:line="240" w:lineRule="auto"/>
        <w:jc w:val="center"/>
        <w:rPr>
          <w:rFonts w:ascii="Times New Roman Bur" w:eastAsia="Calibri" w:hAnsi="Times New Roman Bur" w:cs="Times New Roman"/>
          <w:b/>
          <w:sz w:val="24"/>
          <w:szCs w:val="24"/>
        </w:rPr>
      </w:pPr>
    </w:p>
    <w:p w:rsidR="00346308" w:rsidRPr="00346308" w:rsidRDefault="00346308" w:rsidP="00346308">
      <w:pPr>
        <w:spacing w:after="0" w:line="240" w:lineRule="auto"/>
        <w:jc w:val="center"/>
        <w:rPr>
          <w:rFonts w:ascii="Times New Roman Bur" w:eastAsia="Calibri" w:hAnsi="Times New Roman Bur" w:cs="Times New Roman"/>
          <w:b/>
          <w:sz w:val="24"/>
          <w:szCs w:val="24"/>
        </w:rPr>
      </w:pPr>
    </w:p>
    <w:p w:rsidR="00346308" w:rsidRPr="00346308" w:rsidRDefault="00346308" w:rsidP="003463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771E7E" w:rsidRDefault="00346308" w:rsidP="0034630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6308" w:rsidRPr="00346308" w:rsidRDefault="00346308" w:rsidP="003463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308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ПЛАНИРОВАНИЕ,</w:t>
      </w:r>
    </w:p>
    <w:p w:rsidR="00346308" w:rsidRPr="00346308" w:rsidRDefault="00346308" w:rsidP="003463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346308" w:rsidRPr="00346308" w:rsidRDefault="00346308" w:rsidP="003463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63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Целевой приоритет на уровне ООО: </w:t>
      </w:r>
      <w:r w:rsidRPr="00346308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346308" w:rsidRPr="00346308" w:rsidRDefault="00346308" w:rsidP="00346308">
      <w:pPr>
        <w:numPr>
          <w:ilvl w:val="0"/>
          <w:numId w:val="18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346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346308" w:rsidRPr="00346308" w:rsidRDefault="00346308" w:rsidP="00346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4125"/>
        <w:gridCol w:w="1606"/>
        <w:gridCol w:w="2669"/>
      </w:tblGrid>
      <w:tr w:rsidR="00346308" w:rsidRPr="00346308" w:rsidTr="00B3093D">
        <w:trPr>
          <w:trHeight w:val="107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Hlk80977854"/>
            <w:r w:rsidRPr="00346308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08" w:rsidRPr="00346308" w:rsidRDefault="00346308" w:rsidP="003463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08" w:rsidRPr="00346308" w:rsidRDefault="00346308" w:rsidP="003463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346308" w:rsidRPr="00346308" w:rsidRDefault="00346308" w:rsidP="003463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08" w:rsidRPr="00346308" w:rsidRDefault="00346308" w:rsidP="003463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346308" w:rsidRPr="00346308" w:rsidTr="00B3093D">
        <w:trPr>
          <w:trHeight w:val="30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Здравствуй, бурятский язык!</w:t>
            </w: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346308" w:rsidRPr="00346308" w:rsidTr="00B3093D">
        <w:trPr>
          <w:trHeight w:val="30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Моя семья</w:t>
            </w: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19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Здоровый образ жизни</w:t>
            </w: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23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Мои друзья и 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20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20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праздники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20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информации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20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20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346308" w:rsidRPr="00346308" w:rsidTr="00B3093D">
        <w:trPr>
          <w:trHeight w:val="18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08" w:rsidRPr="00346308" w:rsidRDefault="00346308" w:rsidP="003463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346308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Всего: 68ч.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8" w:rsidRPr="00346308" w:rsidRDefault="00346308" w:rsidP="003463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  <w:bookmarkEnd w:id="1"/>
    </w:tbl>
    <w:p w:rsidR="00346308" w:rsidRPr="00346308" w:rsidRDefault="00346308" w:rsidP="00346308">
      <w:pPr>
        <w:spacing w:after="200" w:line="276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46308" w:rsidRPr="00346308" w:rsidRDefault="00346308" w:rsidP="00346308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основного общего образования по бурятскому языку составлена в соответствии с количеством часов, указанных в Базисном учебном плане образовательных учреждений общего образования и предназначена для 7-го класса, которая рассчитана на 68 часов за учебный год из расчета 2 часа в неделю, </w:t>
      </w:r>
    </w:p>
    <w:p w:rsidR="00346308" w:rsidRPr="00346308" w:rsidRDefault="00346308" w:rsidP="00346308">
      <w:pPr>
        <w:spacing w:after="0" w:line="240" w:lineRule="auto"/>
        <w:ind w:left="284" w:firstLine="142"/>
        <w:jc w:val="both"/>
        <w:rPr>
          <w:rFonts w:ascii="Times New Roman Bur" w:eastAsia="Times New Roman" w:hAnsi="Times New Roman Bur" w:cs="Times New Roman"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0" w:line="240" w:lineRule="auto"/>
        <w:ind w:left="-284"/>
        <w:jc w:val="center"/>
        <w:rPr>
          <w:rFonts w:ascii="Times New Roman Bur" w:eastAsia="Times New Roman" w:hAnsi="Times New Roman Bur" w:cs="Times New Roman"/>
          <w:b/>
          <w:sz w:val="24"/>
          <w:szCs w:val="24"/>
          <w:lang w:eastAsia="ru-RU"/>
        </w:rPr>
      </w:pPr>
    </w:p>
    <w:p w:rsidR="00346308" w:rsidRPr="00346308" w:rsidRDefault="00346308" w:rsidP="00346308">
      <w:pPr>
        <w:spacing w:after="200" w:line="276" w:lineRule="auto"/>
      </w:pPr>
    </w:p>
    <w:p w:rsidR="000E46BF" w:rsidRDefault="00C63623"/>
    <w:sectPr w:rsidR="000E46BF" w:rsidSect="00EB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u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23"/>
    <w:multiLevelType w:val="multilevel"/>
    <w:tmpl w:val="8D0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B3720"/>
    <w:multiLevelType w:val="multilevel"/>
    <w:tmpl w:val="E7F4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96DE7"/>
    <w:multiLevelType w:val="multilevel"/>
    <w:tmpl w:val="0A1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025B"/>
    <w:multiLevelType w:val="multilevel"/>
    <w:tmpl w:val="148A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1771"/>
    <w:multiLevelType w:val="multilevel"/>
    <w:tmpl w:val="FC9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05E9C"/>
    <w:multiLevelType w:val="hybridMultilevel"/>
    <w:tmpl w:val="2F46E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A9625C"/>
    <w:multiLevelType w:val="multilevel"/>
    <w:tmpl w:val="788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51F59"/>
    <w:multiLevelType w:val="hybridMultilevel"/>
    <w:tmpl w:val="8E9EC0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0C6F11"/>
    <w:multiLevelType w:val="multilevel"/>
    <w:tmpl w:val="3E8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A73B0"/>
    <w:multiLevelType w:val="multilevel"/>
    <w:tmpl w:val="F4A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A7590"/>
    <w:multiLevelType w:val="multilevel"/>
    <w:tmpl w:val="DDE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01F9E"/>
    <w:multiLevelType w:val="multilevel"/>
    <w:tmpl w:val="556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35ED2"/>
    <w:multiLevelType w:val="hybridMultilevel"/>
    <w:tmpl w:val="289098C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602405CD"/>
    <w:multiLevelType w:val="multilevel"/>
    <w:tmpl w:val="8A9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7280C"/>
    <w:multiLevelType w:val="multilevel"/>
    <w:tmpl w:val="3C2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B2647"/>
    <w:multiLevelType w:val="multilevel"/>
    <w:tmpl w:val="447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87F2A"/>
    <w:multiLevelType w:val="multilevel"/>
    <w:tmpl w:val="A8D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17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968"/>
    <w:rsid w:val="00346308"/>
    <w:rsid w:val="00375968"/>
    <w:rsid w:val="003E2D2F"/>
    <w:rsid w:val="005D03FB"/>
    <w:rsid w:val="006805DD"/>
    <w:rsid w:val="006A330A"/>
    <w:rsid w:val="00771E7E"/>
    <w:rsid w:val="008E76A0"/>
    <w:rsid w:val="009734A9"/>
    <w:rsid w:val="00A52881"/>
    <w:rsid w:val="00C63623"/>
    <w:rsid w:val="00E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8</cp:revision>
  <dcterms:created xsi:type="dcterms:W3CDTF">2021-11-28T10:06:00Z</dcterms:created>
  <dcterms:modified xsi:type="dcterms:W3CDTF">2022-03-10T07:56:00Z</dcterms:modified>
</cp:coreProperties>
</file>